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5944" w14:textId="7FE6FB10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6A5">
        <w:rPr>
          <w:rFonts w:hint="cs"/>
          <w:noProof/>
          <w:rtl/>
        </w:rPr>
        <w:t>خداوند را در هر وقت متبارک خواهم گفت. تسبیح او دائماً بر زبان من خواهد بود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</w:p>
    <w:p w14:paraId="77CB9FEE" w14:textId="04ED2543" w:rsidR="00593A53" w:rsidRDefault="002806A5" w:rsidP="008113E7">
      <w:pPr>
        <w:pStyle w:val="verses"/>
        <w:rPr>
          <w:noProof/>
          <w:rtl/>
        </w:rPr>
      </w:pPr>
      <w:r>
        <w:rPr>
          <w:rFonts w:hint="cs"/>
          <w:noProof/>
          <w:rtl/>
        </w:rPr>
        <w:t>مزمور ۳۴: ۱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24BB715" w:rsidR="00DE4CB4" w:rsidRPr="00315920" w:rsidRDefault="002806A5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وضعیت ذهنی منسجم</w:t>
      </w:r>
    </w:p>
    <w:p w14:paraId="7B291172" w14:textId="788C6EA8" w:rsidR="00410BD8" w:rsidRDefault="00FA03E3" w:rsidP="00CE05DF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D76">
        <w:rPr>
          <w:rFonts w:eastAsia="Times New Roman" w:hint="cs"/>
          <w:noProof/>
          <w:rtl/>
        </w:rPr>
        <w:t xml:space="preserve">پرستش باید همیشه از یک گرایش و رویکرد درونی نشأت گیرد. این رویکرد در اثر وجود عوامل متعددی  شکل می‌گیرد که شامل فاکتورهای ذهنی، روحانی و احساسی </w:t>
      </w:r>
      <w:r w:rsidR="00D92570">
        <w:rPr>
          <w:rFonts w:eastAsia="Times New Roman" w:hint="cs"/>
          <w:noProof/>
          <w:rtl/>
        </w:rPr>
        <w:t>است</w:t>
      </w:r>
      <w:r w:rsidR="009368DD">
        <w:rPr>
          <w:rFonts w:eastAsia="Times New Roman" w:hint="cs"/>
          <w:noProof/>
          <w:rtl/>
        </w:rPr>
        <w:t>.</w:t>
      </w:r>
      <w:r w:rsidR="00EA2D76">
        <w:rPr>
          <w:rFonts w:eastAsia="Times New Roman" w:hint="cs"/>
          <w:noProof/>
          <w:rtl/>
        </w:rPr>
        <w:t xml:space="preserve"> به عنوان مثال ممکن است شما امروز تحت تأثیر عوامل و شرایطی خاص نتوانید خداوند را با همان کیفیتی که دیروز پرستش کردید، بپرستید. ممکن است در زمانی عشق به خداوند و فروتنی نسبت به او در درون شما </w:t>
      </w:r>
      <w:r w:rsidR="00313CE0">
        <w:rPr>
          <w:rFonts w:eastAsia="Times New Roman" w:hint="cs"/>
          <w:noProof/>
          <w:rtl/>
        </w:rPr>
        <w:t>قلیان کند ولی در زمانی دیگر این حس و حال در شما کم‌رنگ‌تر باشد. در هر حالتی که شما در حال پرستش خداوند باشید،</w:t>
      </w:r>
      <w:r w:rsidR="00F563AE">
        <w:rPr>
          <w:rFonts w:eastAsia="Times New Roman" w:hint="cs"/>
          <w:noProof/>
          <w:rtl/>
        </w:rPr>
        <w:t xml:space="preserve"> وضعیت ذهنی شما منسجم و</w:t>
      </w:r>
      <w:r w:rsidR="00313CE0">
        <w:rPr>
          <w:rFonts w:eastAsia="Times New Roman" w:hint="cs"/>
          <w:noProof/>
          <w:rtl/>
        </w:rPr>
        <w:t xml:space="preserve"> رویکرد و گرایش درونی شما ثابت است.</w:t>
      </w:r>
    </w:p>
    <w:p w14:paraId="50DE7515" w14:textId="41201D1E" w:rsidR="00A23764" w:rsidRDefault="00313CE0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ممکن است شخصی که پدر یک یا چند فرزند و شوهر یک خانم است، زمانی که </w:t>
      </w:r>
      <w:r w:rsidR="000F0A12">
        <w:rPr>
          <w:rFonts w:eastAsia="Times New Roman" w:hint="cs"/>
          <w:noProof/>
          <w:rtl/>
        </w:rPr>
        <w:t>دلسرد و ناامید شده یا به خاطر فشار کاری خسته است و یا وقتی که به خاطر اتفاقی ناراحت کننده افسرده و غمگین است نتواند همان محبت و گرمی همیشگی خود را به خانواده‌اش نشان دهد ولی این چیزی از عشق، محبت و غیرت این شخص نسبت به خانواده‌اش کم نمی‌کند.</w:t>
      </w:r>
    </w:p>
    <w:p w14:paraId="7812D43C" w14:textId="218BA04F" w:rsidR="00572E5A" w:rsidRPr="003A26C9" w:rsidRDefault="000F0A12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شاید این شخص </w:t>
      </w:r>
      <w:r w:rsidR="00D92570">
        <w:rPr>
          <w:rFonts w:eastAsia="Times New Roman" w:hint="cs"/>
          <w:noProof/>
          <w:rtl/>
        </w:rPr>
        <w:t>در ظاهر نتواند همان</w:t>
      </w:r>
      <w:r>
        <w:rPr>
          <w:rFonts w:eastAsia="Times New Roman" w:hint="cs"/>
          <w:noProof/>
          <w:rtl/>
        </w:rPr>
        <w:t xml:space="preserve"> محبت همیشگی را نسبت به خانواده‌اش </w:t>
      </w:r>
      <w:r w:rsidR="00D92570">
        <w:rPr>
          <w:rFonts w:eastAsia="Times New Roman" w:hint="cs"/>
          <w:noProof/>
          <w:rtl/>
        </w:rPr>
        <w:t>نشان دهد</w:t>
      </w:r>
      <w:r>
        <w:rPr>
          <w:rFonts w:eastAsia="Times New Roman" w:hint="cs"/>
          <w:noProof/>
          <w:rtl/>
        </w:rPr>
        <w:t xml:space="preserve"> ولی </w:t>
      </w:r>
      <w:r w:rsidR="00D92570">
        <w:rPr>
          <w:rFonts w:eastAsia="Times New Roman" w:hint="cs"/>
          <w:noProof/>
          <w:rtl/>
        </w:rPr>
        <w:t>عشق به خانواده و حمایت از آن</w:t>
      </w:r>
      <w:r>
        <w:rPr>
          <w:rFonts w:eastAsia="Times New Roman" w:hint="cs"/>
          <w:noProof/>
          <w:rtl/>
        </w:rPr>
        <w:t xml:space="preserve"> در درون شخص وجود دارد. </w:t>
      </w:r>
      <w:r w:rsidR="00D92570">
        <w:rPr>
          <w:rFonts w:eastAsia="Times New Roman" w:hint="cs"/>
          <w:noProof/>
          <w:rtl/>
        </w:rPr>
        <w:t xml:space="preserve">این </w:t>
      </w:r>
      <w:r>
        <w:rPr>
          <w:rFonts w:eastAsia="Times New Roman" w:hint="cs"/>
          <w:noProof/>
          <w:rtl/>
        </w:rPr>
        <w:t>گرایش</w:t>
      </w:r>
      <w:r w:rsidR="00D92570">
        <w:rPr>
          <w:rFonts w:eastAsia="Times New Roman" w:hint="cs"/>
          <w:noProof/>
          <w:rtl/>
        </w:rPr>
        <w:t xml:space="preserve"> و رویکرد</w:t>
      </w:r>
      <w:r>
        <w:rPr>
          <w:rFonts w:eastAsia="Times New Roman" w:hint="cs"/>
          <w:noProof/>
          <w:rtl/>
        </w:rPr>
        <w:t xml:space="preserve"> از بین نرفته است چون</w:t>
      </w:r>
      <w:r w:rsidR="002806A5">
        <w:rPr>
          <w:rFonts w:eastAsia="Times New Roman" w:hint="cs"/>
          <w:noProof/>
          <w:rtl/>
        </w:rPr>
        <w:t xml:space="preserve"> تنها بر پایه احساس نبوده است. این عشق، محبت، غیرت و ... رویکردی درونی و گرایشی استوار بر مبنای </w:t>
      </w:r>
      <w:r w:rsidR="00F563AE">
        <w:rPr>
          <w:rFonts w:eastAsia="Times New Roman" w:hint="cs"/>
          <w:noProof/>
          <w:rtl/>
        </w:rPr>
        <w:t>ذهنی منسجم</w:t>
      </w:r>
      <w:r w:rsidR="002806A5">
        <w:rPr>
          <w:rFonts w:eastAsia="Times New Roman" w:hint="cs"/>
          <w:noProof/>
          <w:rtl/>
        </w:rPr>
        <w:t xml:space="preserve"> است. این رویکردی ثابت و استوار است که نمای بیرونی آن می‌تواند از نظر شور</w:t>
      </w:r>
      <w:r w:rsidR="00D92570">
        <w:rPr>
          <w:rFonts w:eastAsia="Times New Roman" w:hint="cs"/>
          <w:noProof/>
          <w:rtl/>
        </w:rPr>
        <w:t>،</w:t>
      </w:r>
      <w:r w:rsidR="002806A5">
        <w:rPr>
          <w:rFonts w:eastAsia="Times New Roman" w:hint="cs"/>
          <w:noProof/>
          <w:rtl/>
        </w:rPr>
        <w:t xml:space="preserve"> هیجان و کمال </w:t>
      </w:r>
      <w:r w:rsidR="000E06F4">
        <w:rPr>
          <w:rFonts w:eastAsia="Times New Roman" w:hint="cs"/>
          <w:noProof/>
          <w:rtl/>
        </w:rPr>
        <w:t>در موقعیت‌های مختلف</w:t>
      </w:r>
      <w:r w:rsidR="002806A5">
        <w:rPr>
          <w:rFonts w:eastAsia="Times New Roman" w:hint="cs"/>
          <w:noProof/>
          <w:rtl/>
        </w:rPr>
        <w:t xml:space="preserve"> متفاوت باشد.</w:t>
      </w:r>
    </w:p>
    <w:p w14:paraId="31E739DC" w14:textId="32686D28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563AE">
        <w:rPr>
          <w:rFonts w:hint="cs"/>
          <w:rtl/>
        </w:rPr>
        <w:t>کمکم کن تا در هر وضعیت</w:t>
      </w:r>
      <w:r w:rsidR="00D92570">
        <w:rPr>
          <w:rFonts w:hint="cs"/>
          <w:rtl/>
        </w:rPr>
        <w:t xml:space="preserve"> و </w:t>
      </w:r>
      <w:proofErr w:type="spellStart"/>
      <w:r w:rsidR="00D92570">
        <w:rPr>
          <w:rFonts w:hint="cs"/>
          <w:rtl/>
        </w:rPr>
        <w:t>روحیه‌ای</w:t>
      </w:r>
      <w:proofErr w:type="spellEnd"/>
      <w:r w:rsidR="00D92570">
        <w:rPr>
          <w:rFonts w:hint="cs"/>
          <w:rtl/>
        </w:rPr>
        <w:t xml:space="preserve"> که قرار دارم</w:t>
      </w:r>
      <w:r w:rsidR="00F563AE">
        <w:rPr>
          <w:rFonts w:hint="cs"/>
          <w:rtl/>
        </w:rPr>
        <w:t xml:space="preserve">، در هر چالشی </w:t>
      </w:r>
      <w:r w:rsidR="00D92570">
        <w:rPr>
          <w:rFonts w:hint="cs"/>
          <w:rtl/>
        </w:rPr>
        <w:t xml:space="preserve">که </w:t>
      </w:r>
      <w:r w:rsidR="00F563AE">
        <w:rPr>
          <w:rFonts w:hint="cs"/>
          <w:rtl/>
        </w:rPr>
        <w:t xml:space="preserve">گرفتار هستم و فارغ از اینکه آیا دست تو را در </w:t>
      </w:r>
      <w:r w:rsidR="00D92570">
        <w:rPr>
          <w:rFonts w:hint="cs"/>
          <w:rtl/>
        </w:rPr>
        <w:t>مشکلات امروزم</w:t>
      </w:r>
      <w:r w:rsidR="00F563AE">
        <w:rPr>
          <w:rFonts w:hint="cs"/>
          <w:rtl/>
        </w:rPr>
        <w:t xml:space="preserve"> </w:t>
      </w:r>
      <w:proofErr w:type="spellStart"/>
      <w:r w:rsidR="00F563AE">
        <w:rPr>
          <w:rFonts w:hint="cs"/>
          <w:rtl/>
        </w:rPr>
        <w:t>می‌بینم</w:t>
      </w:r>
      <w:proofErr w:type="spellEnd"/>
      <w:r w:rsidR="00F563AE">
        <w:rPr>
          <w:rFonts w:hint="cs"/>
          <w:rtl/>
        </w:rPr>
        <w:t xml:space="preserve"> یا </w:t>
      </w:r>
      <w:r w:rsidR="00D92570">
        <w:rPr>
          <w:rFonts w:hint="cs"/>
          <w:rtl/>
        </w:rPr>
        <w:t>نه</w:t>
      </w:r>
      <w:r w:rsidR="00F563AE">
        <w:rPr>
          <w:rFonts w:hint="cs"/>
          <w:rtl/>
        </w:rPr>
        <w:t>، «تو را در هر وقت متبارک بخوانم»</w:t>
      </w:r>
      <w:r w:rsidR="008E07FD">
        <w:rPr>
          <w:rFonts w:hint="cs"/>
          <w:rtl/>
        </w:rPr>
        <w:t>. آمین!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202C0" w14:textId="77777777" w:rsidR="00814E62" w:rsidRDefault="00814E62" w:rsidP="00C10EA1">
      <w:pPr>
        <w:spacing w:after="0" w:line="240" w:lineRule="auto"/>
      </w:pPr>
      <w:r>
        <w:separator/>
      </w:r>
    </w:p>
  </w:endnote>
  <w:endnote w:type="continuationSeparator" w:id="0">
    <w:p w14:paraId="4D7C312B" w14:textId="77777777" w:rsidR="00814E62" w:rsidRDefault="00814E62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2E91D0-43E0-E649-B6C0-A8CD96351653}"/>
    <w:embedItalic r:id="rId2" w:fontKey="{6912075C-735A-9E40-AFEE-05BB2C4E63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06A87B0-0D65-874B-A787-34C18B3C36D5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24CAAB23-9F2F-F34E-A225-8801F40253DE}"/>
    <w:embedItalic r:id="rId11" w:fontKey="{C5EC5541-3966-4C4D-9FE0-58894BB268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A278DC3-B197-E641-8363-B0429E6B190E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E0E02067-9B80-6749-9BFA-8D1A57814D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6B2A0" w14:textId="77777777" w:rsidR="00814E62" w:rsidRDefault="00814E62" w:rsidP="00C10EA1">
      <w:pPr>
        <w:spacing w:after="0" w:line="240" w:lineRule="auto"/>
      </w:pPr>
      <w:r>
        <w:separator/>
      </w:r>
    </w:p>
  </w:footnote>
  <w:footnote w:type="continuationSeparator" w:id="0">
    <w:p w14:paraId="4025EEBE" w14:textId="77777777" w:rsidR="00814E62" w:rsidRDefault="00814E62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814E62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814E62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814E62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E06F4"/>
    <w:rsid w:val="000E2BB4"/>
    <w:rsid w:val="000F0A12"/>
    <w:rsid w:val="000F21C2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1874"/>
    <w:rsid w:val="001E47DA"/>
    <w:rsid w:val="001F28E6"/>
    <w:rsid w:val="00202A28"/>
    <w:rsid w:val="00207253"/>
    <w:rsid w:val="00215F78"/>
    <w:rsid w:val="00220213"/>
    <w:rsid w:val="00222E87"/>
    <w:rsid w:val="00223D12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06A5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3CE0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80D92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2E5A"/>
    <w:rsid w:val="00573375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3342"/>
    <w:rsid w:val="007F494A"/>
    <w:rsid w:val="00803951"/>
    <w:rsid w:val="00804BB4"/>
    <w:rsid w:val="008113E7"/>
    <w:rsid w:val="00814E62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85479"/>
    <w:rsid w:val="009A7611"/>
    <w:rsid w:val="009B40E7"/>
    <w:rsid w:val="009B58A6"/>
    <w:rsid w:val="009B7BCC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93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73643"/>
    <w:rsid w:val="00B8294A"/>
    <w:rsid w:val="00B849A7"/>
    <w:rsid w:val="00B865A4"/>
    <w:rsid w:val="00B86F27"/>
    <w:rsid w:val="00B90BF7"/>
    <w:rsid w:val="00B95AFB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06EE"/>
    <w:rsid w:val="00C73F2C"/>
    <w:rsid w:val="00C93205"/>
    <w:rsid w:val="00C97DB6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7D7C"/>
    <w:rsid w:val="00D23672"/>
    <w:rsid w:val="00D2787A"/>
    <w:rsid w:val="00D30715"/>
    <w:rsid w:val="00D31552"/>
    <w:rsid w:val="00D32323"/>
    <w:rsid w:val="00D323B4"/>
    <w:rsid w:val="00D36496"/>
    <w:rsid w:val="00D4034D"/>
    <w:rsid w:val="00D54C80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570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8331C"/>
    <w:rsid w:val="00E83A44"/>
    <w:rsid w:val="00E90A53"/>
    <w:rsid w:val="00E90A7F"/>
    <w:rsid w:val="00E914E8"/>
    <w:rsid w:val="00E91608"/>
    <w:rsid w:val="00E93992"/>
    <w:rsid w:val="00EA2833"/>
    <w:rsid w:val="00EA2D76"/>
    <w:rsid w:val="00EA748F"/>
    <w:rsid w:val="00EB3D5C"/>
    <w:rsid w:val="00EC3B70"/>
    <w:rsid w:val="00EC6309"/>
    <w:rsid w:val="00EC77BA"/>
    <w:rsid w:val="00EC7840"/>
    <w:rsid w:val="00EE0020"/>
    <w:rsid w:val="00EE2A0A"/>
    <w:rsid w:val="00EF38E9"/>
    <w:rsid w:val="00F0310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63AE"/>
    <w:rsid w:val="00F57E29"/>
    <w:rsid w:val="00F709D2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2025-02-05T20:31:00Z</dcterms:created>
  <dcterms:modified xsi:type="dcterms:W3CDTF">2025-02-11T00:32:00Z</dcterms:modified>
</cp:coreProperties>
</file>