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D7BA6" w14:textId="44186760" w:rsidR="00B05128" w:rsidRDefault="003B6CF6" w:rsidP="00AF5290">
      <w:pPr>
        <w:pStyle w:val="verses"/>
        <w:rPr>
          <w:rtl/>
        </w:rPr>
      </w:pPr>
      <w:r w:rsidRPr="009A7611">
        <w:rPr>
          <w:noProof/>
        </w:rPr>
        <w:drawing>
          <wp:anchor distT="0" distB="0" distL="114300" distR="114300" simplePos="0" relativeHeight="251670528" behindDoc="1" locked="0" layoutInCell="1" allowOverlap="1" wp14:anchorId="2CD04DF4" wp14:editId="0CA46E49">
            <wp:simplePos x="0" y="0"/>
            <wp:positionH relativeFrom="margin">
              <wp:posOffset>3954780</wp:posOffset>
            </wp:positionH>
            <wp:positionV relativeFrom="margin">
              <wp:posOffset>-52070</wp:posOffset>
            </wp:positionV>
            <wp:extent cx="436880" cy="452120"/>
            <wp:effectExtent l="0" t="0" r="1270" b="508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51" b="12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23F0">
        <w:rPr>
          <w:rFonts w:hint="cs"/>
          <w:rtl/>
        </w:rPr>
        <w:t>بلی ای پدر، زیرا که همچنین منظور نظر تو بوده</w:t>
      </w:r>
      <w:r w:rsidR="00373617">
        <w:rPr>
          <w:rFonts w:hint="cs"/>
          <w:rtl/>
        </w:rPr>
        <w:t xml:space="preserve">. </w:t>
      </w:r>
      <w:r w:rsidR="004023F0">
        <w:rPr>
          <w:rFonts w:hint="cs"/>
          <w:rtl/>
        </w:rPr>
        <w:t>متی ۱۱: ۲۶</w:t>
      </w:r>
    </w:p>
    <w:p w14:paraId="6A0C2DCD" w14:textId="7046132C" w:rsidR="00DE4CB4" w:rsidRDefault="00DE4CB4" w:rsidP="00AF5290">
      <w:pPr>
        <w:pStyle w:val="verses"/>
        <w:rPr>
          <w:rtl/>
        </w:rPr>
      </w:pPr>
    </w:p>
    <w:p w14:paraId="6B9E1B75" w14:textId="7FCEDF25" w:rsidR="004023F0" w:rsidRPr="00315920" w:rsidRDefault="004023F0" w:rsidP="004023F0">
      <w:pPr>
        <w:pStyle w:val="verses"/>
        <w:jc w:val="center"/>
        <w:rPr>
          <w:rtl/>
        </w:rPr>
      </w:pPr>
      <w:proofErr w:type="spellStart"/>
      <w:r>
        <w:rPr>
          <w:rFonts w:hint="cs"/>
          <w:rtl/>
        </w:rPr>
        <w:t>راه‌های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رازآلود</w:t>
      </w:r>
      <w:proofErr w:type="spellEnd"/>
      <w:r>
        <w:rPr>
          <w:rFonts w:hint="cs"/>
          <w:rtl/>
        </w:rPr>
        <w:t xml:space="preserve"> آن عالم </w:t>
      </w:r>
      <w:proofErr w:type="spellStart"/>
      <w:r>
        <w:rPr>
          <w:rFonts w:hint="cs"/>
          <w:rtl/>
        </w:rPr>
        <w:t>مطلق</w:t>
      </w:r>
      <w:proofErr w:type="spellEnd"/>
    </w:p>
    <w:p w14:paraId="680B9879" w14:textId="77B3A12A" w:rsidR="00DD3CC7" w:rsidRDefault="00FA03E3" w:rsidP="00DD3CC7">
      <w:pPr>
        <w:pStyle w:val="firstparagraph"/>
        <w:rPr>
          <w:rFonts w:eastAsia="Times New Roman"/>
          <w:noProof/>
          <w:rtl/>
        </w:rPr>
      </w:pPr>
      <w:r w:rsidRPr="003B6CF6">
        <w:rPr>
          <w:rFonts w:eastAsia="Times New Roman"/>
          <w:noProof/>
        </w:rPr>
        <w:drawing>
          <wp:anchor distT="0" distB="0" distL="114300" distR="114300" simplePos="0" relativeHeight="251672576" behindDoc="0" locked="0" layoutInCell="1" allowOverlap="1" wp14:anchorId="06C96CE8" wp14:editId="39BB986E">
            <wp:simplePos x="0" y="0"/>
            <wp:positionH relativeFrom="margin">
              <wp:align>right</wp:align>
            </wp:positionH>
            <wp:positionV relativeFrom="paragraph">
              <wp:posOffset>5128</wp:posOffset>
            </wp:positionV>
            <wp:extent cx="402590" cy="368300"/>
            <wp:effectExtent l="0" t="0" r="0" b="0"/>
            <wp:wrapSquare wrapText="bothSides"/>
            <wp:docPr id="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8" t="12421" r="22656" b="10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4479">
        <w:rPr>
          <w:rFonts w:eastAsia="Times New Roman" w:hint="cs"/>
          <w:noProof/>
          <w:rtl/>
        </w:rPr>
        <w:t>وقتی عزم خود را برای فهمیدن چیزهایی که برای انسان غیر قابل فهم هستند جزم می‌کنیم و در نهایت چیزی متوجه نمی‌شویم، ناراحت، ناامید و رنجیده خاطر می‌شویم. عدم درک مسائلی که در حیطه فهم انسان قرار دارند</w:t>
      </w:r>
      <w:r w:rsidR="00AC4FA5">
        <w:rPr>
          <w:rFonts w:eastAsia="Times New Roman" w:hint="cs"/>
          <w:noProof/>
          <w:rtl/>
        </w:rPr>
        <w:t>، می‌تواند به دلیل عدم صرف زمان کافی برای مطالعه، عدم تفکر، ضعف قوای تحلیل و ... باشد که البته با تلاش بیشتر و صرف زمان کافی قابل حل است. ولی مسائلی وجود دارند که اساساً در سطح آگاهی و توانایی درک ما قرار ندارند یا به عبارتی «بسیار بزرگ‌تر از حد و اندازه‌های ما هستند.» این‌ها مسائلی هستند که باید با اعتماد ناشی از ایمان با آنها مواجه شویم و مانند عیسی بگوییم «بلی ای پدر،‌ زیرا که همچنین منظور نظر تو بوده است.»</w:t>
      </w:r>
    </w:p>
    <w:p w14:paraId="4D95DE43" w14:textId="4B00BD43" w:rsidR="00E43C2E" w:rsidRDefault="00AC4FA5" w:rsidP="00E43C2E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 xml:space="preserve">وقتی کنجکاوی بشر با غرور </w:t>
      </w:r>
      <w:r w:rsidR="00E43C2E">
        <w:rPr>
          <w:rFonts w:eastAsia="Times New Roman" w:hint="cs"/>
          <w:noProof/>
          <w:rtl/>
        </w:rPr>
        <w:t xml:space="preserve">او </w:t>
      </w:r>
      <w:r>
        <w:rPr>
          <w:rFonts w:eastAsia="Times New Roman" w:hint="cs"/>
          <w:noProof/>
          <w:rtl/>
        </w:rPr>
        <w:t xml:space="preserve">همراه می‌شود، انسان را به </w:t>
      </w:r>
      <w:r w:rsidR="006604FA">
        <w:rPr>
          <w:rFonts w:eastAsia="Times New Roman" w:hint="cs"/>
          <w:noProof/>
          <w:rtl/>
        </w:rPr>
        <w:t>تلاش برای</w:t>
      </w:r>
      <w:r>
        <w:rPr>
          <w:rFonts w:eastAsia="Times New Roman" w:hint="cs"/>
          <w:noProof/>
          <w:rtl/>
        </w:rPr>
        <w:t xml:space="preserve"> </w:t>
      </w:r>
      <w:r w:rsidR="00883AA1">
        <w:rPr>
          <w:rFonts w:eastAsia="Times New Roman" w:hint="cs"/>
          <w:noProof/>
          <w:rtl/>
        </w:rPr>
        <w:t>فهم کارهای خداوند</w:t>
      </w:r>
      <w:r w:rsidR="006604FA">
        <w:rPr>
          <w:rFonts w:eastAsia="Times New Roman" w:hint="cs"/>
          <w:noProof/>
          <w:rtl/>
        </w:rPr>
        <w:t xml:space="preserve"> و یافتن دلیل برای آنها</w:t>
      </w:r>
      <w:r w:rsidR="00883AA1">
        <w:rPr>
          <w:rFonts w:eastAsia="Times New Roman" w:hint="cs"/>
          <w:noProof/>
          <w:rtl/>
        </w:rPr>
        <w:t xml:space="preserve"> </w:t>
      </w:r>
      <w:r w:rsidR="006604FA">
        <w:rPr>
          <w:rFonts w:eastAsia="Times New Roman" w:hint="cs"/>
          <w:noProof/>
          <w:rtl/>
        </w:rPr>
        <w:t>تحریک</w:t>
      </w:r>
      <w:r w:rsidR="00883AA1">
        <w:rPr>
          <w:rFonts w:eastAsia="Times New Roman" w:hint="cs"/>
          <w:noProof/>
          <w:rtl/>
        </w:rPr>
        <w:t xml:space="preserve"> می‌</w:t>
      </w:r>
      <w:r w:rsidR="006604FA">
        <w:rPr>
          <w:rFonts w:eastAsia="Times New Roman" w:hint="cs"/>
          <w:noProof/>
          <w:rtl/>
        </w:rPr>
        <w:t>کن</w:t>
      </w:r>
      <w:r w:rsidR="00883AA1">
        <w:rPr>
          <w:rFonts w:eastAsia="Times New Roman" w:hint="cs"/>
          <w:noProof/>
          <w:rtl/>
        </w:rPr>
        <w:t xml:space="preserve">د که اساساً خارج از محدوده درک بشری هستند. </w:t>
      </w:r>
      <w:r w:rsidR="00E43C2E">
        <w:rPr>
          <w:rFonts w:eastAsia="Times New Roman" w:hint="cs"/>
          <w:noProof/>
          <w:rtl/>
        </w:rPr>
        <w:t xml:space="preserve">ما دوست نداریم قبول کنیم که نمی‌توانیم کارهای خداوند را بفهمیم و به همین خاطر ذهن خود را تحت فشار و عذاب قرار می‌دهیم تا دلیل، منطق و عمق روش‌های رازآلود خدای عالم مطلق را درک کنیم. غافل از اینکه تلاش ما در این زمینه بی‌ثمر و ناامید کننده </w:t>
      </w:r>
      <w:r w:rsidR="006604FA">
        <w:rPr>
          <w:rFonts w:eastAsia="Times New Roman" w:hint="cs"/>
          <w:noProof/>
          <w:rtl/>
        </w:rPr>
        <w:t>خواهد بود</w:t>
      </w:r>
      <w:r w:rsidR="00E43C2E">
        <w:rPr>
          <w:rFonts w:eastAsia="Times New Roman" w:hint="cs"/>
          <w:noProof/>
          <w:rtl/>
        </w:rPr>
        <w:t>.</w:t>
      </w:r>
    </w:p>
    <w:p w14:paraId="5D6FEFE8" w14:textId="2310701A" w:rsidR="005C6AB5" w:rsidRDefault="005C6AB5" w:rsidP="00E43C2E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 xml:space="preserve">یک اطمینان تمام و کمال به خداوند بدون دیدن دلیل و توضیح قانع کننده برای کارهای او، مصداق عملی </w:t>
      </w:r>
      <w:r w:rsidRPr="005C6AB5">
        <w:rPr>
          <w:rFonts w:eastAsia="Times New Roman" w:hint="cs"/>
          <w:b/>
          <w:bCs/>
          <w:i/>
          <w:iCs/>
          <w:noProof/>
          <w:rtl/>
        </w:rPr>
        <w:t>ایمان و اعتماد بدون دیدن</w:t>
      </w:r>
      <w:r>
        <w:rPr>
          <w:rFonts w:eastAsia="Times New Roman" w:hint="cs"/>
          <w:noProof/>
          <w:rtl/>
        </w:rPr>
        <w:t xml:space="preserve"> است. چنین ایمان و اعتمادی به خداوند برای او بسیار ارزشمندتر از دانشی خیالی است که تلاش می‌کند همه چیز را توضیح دهد. برای </w:t>
      </w:r>
      <w:r w:rsidR="00D914A9">
        <w:rPr>
          <w:rFonts w:eastAsia="Times New Roman" w:hint="cs"/>
          <w:noProof/>
          <w:rtl/>
        </w:rPr>
        <w:t>یک قلب عاشق و ستایش‌گر خداوند، بهترین و رضایت‌بخش‌ترین توصیف درباره هر چیز می‌تواند این باشد که: «در نظر خداوند اینگونه نیکوتر و بهتر است.»</w:t>
      </w:r>
    </w:p>
    <w:p w14:paraId="2C1736D9" w14:textId="4C01AF6C" w:rsidR="007371C1" w:rsidRDefault="007C06EC" w:rsidP="007D1736">
      <w:pPr>
        <w:pStyle w:val="Heading2"/>
        <w:rPr>
          <w:rFonts w:asciiTheme="minorHAnsi" w:eastAsia="Times New Roman" w:hAnsiTheme="minorHAnsi"/>
          <w:noProof/>
          <w:rtl/>
        </w:rPr>
      </w:pPr>
      <w:r w:rsidRPr="00DA34B0">
        <w:rPr>
          <w:rFonts w:hint="cs"/>
          <w:noProof/>
        </w:rPr>
        <w:drawing>
          <wp:anchor distT="0" distB="0" distL="114300" distR="114300" simplePos="0" relativeHeight="251668480" behindDoc="0" locked="0" layoutInCell="1" allowOverlap="1" wp14:anchorId="0B781828" wp14:editId="27897EB5">
            <wp:simplePos x="0" y="0"/>
            <wp:positionH relativeFrom="margin">
              <wp:posOffset>3933029</wp:posOffset>
            </wp:positionH>
            <wp:positionV relativeFrom="paragraph">
              <wp:posOffset>134734</wp:posOffset>
            </wp:positionV>
            <wp:extent cx="460375" cy="44005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778" b="99556" l="8000" r="90667">
                                  <a14:foregroundMark x1="74222" y1="11556" x2="70222" y2="13778"/>
                                  <a14:foregroundMark x1="72889" y1="2222" x2="72889" y2="1778"/>
                                  <a14:foregroundMark x1="53778" y1="31111" x2="29778" y2="64889"/>
                                  <a14:foregroundMark x1="27556" y1="65333" x2="52000" y2="27556"/>
                                  <a14:foregroundMark x1="52000" y1="27556" x2="55111" y2="24444"/>
                                  <a14:foregroundMark x1="52444" y1="25778" x2="22667" y2="64444"/>
                                  <a14:foregroundMark x1="22667" y1="64444" x2="28889" y2="76889"/>
                                  <a14:foregroundMark x1="31111" y1="66667" x2="39111" y2="84444"/>
                                  <a14:foregroundMark x1="40000" y1="60889" x2="52444" y2="39556"/>
                                  <a14:foregroundMark x1="52444" y1="39556" x2="35111" y2="56444"/>
                                  <a14:foregroundMark x1="35111" y1="56444" x2="48444" y2="43111"/>
                                  <a14:foregroundMark x1="55556" y1="24889" x2="55556" y2="47111"/>
                                  <a14:foregroundMark x1="55556" y1="47111" x2="55111" y2="47556"/>
                                  <a14:foregroundMark x1="53778" y1="39556" x2="57333" y2="26222"/>
                                  <a14:foregroundMark x1="57778" y1="26222" x2="66222" y2="38667"/>
                                  <a14:foregroundMark x1="60889" y1="34222" x2="71556" y2="49333"/>
                                  <a14:foregroundMark x1="66667" y1="51556" x2="77778" y2="52000"/>
                                  <a14:foregroundMark x1="75111" y1="49333" x2="87111" y2="37333"/>
                                  <a14:foregroundMark x1="73778" y1="19111" x2="69333" y2="4444"/>
                                  <a14:foregroundMark x1="44889" y1="73778" x2="58667" y2="91111"/>
                                  <a14:foregroundMark x1="59556" y1="93778" x2="41333" y2="99556"/>
                                  <a14:foregroundMark x1="8444" y1="94222" x2="10222" y2="89778"/>
                                  <a14:foregroundMark x1="90667" y1="42222" x2="90667" y2="42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037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9A3">
        <w:rPr>
          <w:rFonts w:hint="cs"/>
          <w:rtl/>
        </w:rPr>
        <w:t xml:space="preserve">ای پدر آسمانی، </w:t>
      </w:r>
      <w:r w:rsidR="00D914A9">
        <w:rPr>
          <w:rFonts w:hint="cs"/>
          <w:rtl/>
        </w:rPr>
        <w:t xml:space="preserve">هرچه امروز برایم اتفاق افتد و بر سر راهم قرار گیرد، آن را با قلبی ستایشگر و پر از عشق و اعتماد به تو </w:t>
      </w:r>
      <w:proofErr w:type="spellStart"/>
      <w:r w:rsidR="00D914A9">
        <w:rPr>
          <w:rFonts w:hint="cs"/>
          <w:rtl/>
        </w:rPr>
        <w:t>می‌پذیرم</w:t>
      </w:r>
      <w:proofErr w:type="spellEnd"/>
      <w:r w:rsidR="00D914A9">
        <w:rPr>
          <w:rFonts w:hint="cs"/>
          <w:rtl/>
        </w:rPr>
        <w:t xml:space="preserve"> چون می‌دانم اینگونه در نظر تو پسندیده و شایسته است.</w:t>
      </w:r>
      <w:r w:rsidR="00AD79A3">
        <w:rPr>
          <w:rFonts w:hint="cs"/>
          <w:rtl/>
        </w:rPr>
        <w:t xml:space="preserve"> </w:t>
      </w:r>
      <w:r w:rsidR="00D914A9">
        <w:rPr>
          <w:rFonts w:hint="cs"/>
          <w:rtl/>
        </w:rPr>
        <w:t>کمکم کن تا امروز اعتمادی اینچنین به تو داشته باشم.</w:t>
      </w:r>
    </w:p>
    <w:p w14:paraId="33F03CF0" w14:textId="7737D044" w:rsidR="007D1736" w:rsidRPr="007D1736" w:rsidRDefault="007D1736" w:rsidP="007D1736">
      <w:pPr>
        <w:spacing w:before="120" w:after="0"/>
        <w:jc w:val="left"/>
        <w:rPr>
          <w:i/>
          <w:iCs/>
          <w:sz w:val="16"/>
          <w:szCs w:val="16"/>
        </w:rPr>
      </w:pPr>
      <w:r w:rsidRPr="00174E60">
        <w:rPr>
          <w:rFonts w:hint="cs"/>
          <w:i/>
          <w:iCs/>
          <w:sz w:val="16"/>
          <w:szCs w:val="16"/>
          <w:rtl/>
        </w:rPr>
        <w:t xml:space="preserve">برگرفته از آثار </w:t>
      </w:r>
      <w:r w:rsidRPr="00174E60">
        <w:rPr>
          <w:rFonts w:ascii="Gabriola" w:hAnsi="Gabriola"/>
          <w:i/>
          <w:iCs/>
          <w:sz w:val="18"/>
          <w:szCs w:val="16"/>
        </w:rPr>
        <w:t>W. A. Tozer</w:t>
      </w:r>
    </w:p>
    <w:sectPr w:rsidR="007D1736" w:rsidRPr="007D1736" w:rsidSect="008173C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8391" w:h="11906" w:code="11"/>
      <w:pgMar w:top="720" w:right="720" w:bottom="720" w:left="720" w:header="720" w:footer="18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565966" w14:textId="77777777" w:rsidR="00180ABC" w:rsidRDefault="00180ABC" w:rsidP="00C10EA1">
      <w:pPr>
        <w:spacing w:after="0" w:line="240" w:lineRule="auto"/>
      </w:pPr>
      <w:r>
        <w:separator/>
      </w:r>
    </w:p>
  </w:endnote>
  <w:endnote w:type="continuationSeparator" w:id="0">
    <w:p w14:paraId="1389549D" w14:textId="77777777" w:rsidR="00180ABC" w:rsidRDefault="00180ABC" w:rsidP="00C10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8008E91-84A3-8B46-B0B3-C073DF5429F2}"/>
    <w:embedItalic r:id="rId2" w:fontKey="{15983405-311A-7B47-AD12-C72A2E20EAD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F71D1FDD-D11C-6947-B464-E14BAC16714C}"/>
  </w:font>
  <w:font w:name="B Badr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XB Niloofar">
    <w:altName w:val="XB Niloofar"/>
    <w:panose1 w:val="02000503080000020003"/>
    <w:charset w:val="B2"/>
    <w:family w:val="auto"/>
    <w:pitch w:val="variable"/>
    <w:sig w:usb0="00002007" w:usb1="80000000" w:usb2="00000008" w:usb3="00000000" w:csb0="00000051" w:csb1="00000000"/>
  </w:font>
  <w:font w:name="2  Farnaz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2" w:fontKey="{27C3142F-D4BC-564E-AA98-C2F49480A043}"/>
    <w:embedItalic r:id="rId13" w:fontKey="{3248FAE9-C33F-BC41-A161-4F40E2B95756}"/>
    <w:embedBoldItalic r:id="rId14" w:fontKey="{128317F2-1760-1C4E-882F-6368B010887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5" w:fontKey="{028574F6-289E-184B-8207-51CBC2BE1B3B}"/>
  </w:font>
  <w:font w:name="XB Zar">
    <w:altName w:val="XB Zar"/>
    <w:panose1 w:val="02000506090000020003"/>
    <w:charset w:val="B2"/>
    <w:family w:val="auto"/>
    <w:pitch w:val="variable"/>
    <w:sig w:usb0="00002007" w:usb1="80000000" w:usb2="00000008" w:usb3="00000000" w:csb0="0000005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  <w:embedItalic r:id="rId17" w:fontKey="{38DFBE2B-8C72-474C-A578-4F18A97756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A127E" w14:textId="77777777" w:rsidR="00344C75" w:rsidRDefault="00344C7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5418B" w14:textId="77777777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C00000"/>
        <w:sz w:val="16"/>
        <w:szCs w:val="14"/>
        <w:rtl/>
        <w:lang w:val="tr-TR"/>
      </w:rPr>
    </w:pPr>
    <w:bookmarkStart w:id="0" w:name="_Hlk39070637"/>
    <w:bookmarkStart w:id="1" w:name="_Hlk39070638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>کلیه حقوق مادی و معنوی این اثر متعلق به انستیتو کتاب مقدس پارسیان است و استفاده از آن بدون اجازه رسمی ناشر مجاز نمی‌باشد.</w:t>
    </w:r>
  </w:p>
  <w:p w14:paraId="68804A95" w14:textId="12B48C6E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FF0000"/>
        <w:sz w:val="16"/>
        <w:szCs w:val="14"/>
      </w:rPr>
    </w:pPr>
    <w:r w:rsidRPr="00E102EF">
      <w:rPr>
        <w:rFonts w:asciiTheme="minorHAnsi" w:hAnsiTheme="minorHAnsi"/>
        <w:color w:val="FF0000"/>
        <w:sz w:val="16"/>
        <w:szCs w:val="14"/>
      </w:rPr>
      <w:t xml:space="preserve">All Rights Reserved For P.B.I </w:t>
    </w:r>
    <w:hyperlink r:id="rId1" w:history="1">
      <w:r w:rsidRPr="00E102EF">
        <w:rPr>
          <w:rStyle w:val="Hyperlink"/>
          <w:rFonts w:asciiTheme="minorHAnsi" w:hAnsiTheme="minorHAnsi"/>
          <w:color w:val="4472C4" w:themeColor="accent1"/>
          <w:sz w:val="16"/>
          <w:szCs w:val="14"/>
        </w:rPr>
        <w:t>http://www.pbi.life</w:t>
      </w:r>
    </w:hyperlink>
    <w:r w:rsidRPr="00E102EF">
      <w:rPr>
        <w:rFonts w:asciiTheme="minorHAnsi" w:hAnsiTheme="minorHAnsi"/>
        <w:color w:val="FF0000"/>
        <w:sz w:val="16"/>
        <w:szCs w:val="14"/>
      </w:rPr>
      <w:t xml:space="preserve"> </w:t>
    </w:r>
    <w:r w:rsidRPr="00E102EF">
      <w:rPr>
        <w:rFonts w:asciiTheme="minorHAnsi" w:hAnsiTheme="minorHAnsi" w:cstheme="minorHAnsi"/>
        <w:color w:val="FF0000"/>
        <w:sz w:val="16"/>
        <w:szCs w:val="14"/>
      </w:rPr>
      <w:t>©</w:t>
    </w:r>
    <w:r w:rsidRPr="00E102EF">
      <w:rPr>
        <w:rFonts w:asciiTheme="minorHAnsi" w:hAnsiTheme="minorHAnsi"/>
        <w:color w:val="FF0000"/>
        <w:sz w:val="16"/>
        <w:szCs w:val="14"/>
      </w:rPr>
      <w:t xml:space="preserve"> 202</w:t>
    </w:r>
    <w:bookmarkEnd w:id="0"/>
    <w:bookmarkEnd w:id="1"/>
    <w:r w:rsidR="00344C75">
      <w:rPr>
        <w:rFonts w:asciiTheme="minorHAnsi" w:hAnsiTheme="minorHAnsi"/>
        <w:color w:val="FF0000"/>
        <w:sz w:val="16"/>
        <w:szCs w:val="14"/>
      </w:rPr>
      <w:t>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89C67" w14:textId="77777777" w:rsidR="00344C75" w:rsidRDefault="00344C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4784E7" w14:textId="77777777" w:rsidR="00180ABC" w:rsidRDefault="00180ABC" w:rsidP="00C10EA1">
      <w:pPr>
        <w:spacing w:after="0" w:line="240" w:lineRule="auto"/>
      </w:pPr>
      <w:r>
        <w:separator/>
      </w:r>
    </w:p>
  </w:footnote>
  <w:footnote w:type="continuationSeparator" w:id="0">
    <w:p w14:paraId="1BD52042" w14:textId="77777777" w:rsidR="00180ABC" w:rsidRDefault="00180ABC" w:rsidP="00C10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729BC" w14:textId="1D828354" w:rsidR="00DF0D87" w:rsidRDefault="006604FA">
    <w:pPr>
      <w:pStyle w:val="Header"/>
    </w:pPr>
    <w:r>
      <w:rPr>
        <w:noProof/>
      </w:rPr>
    </w:r>
    <w:r w:rsidR="006604FA">
      <w:rPr>
        <w:noProof/>
      </w:rPr>
      <w:pict w14:anchorId="32F4E4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5" o:spid="_x0000_s1027" type="#_x0000_t75" alt="" style="position:absolute;left:0;text-align:left;margin-left:0;margin-top:0;width:462.2pt;height:614.4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B184F" w14:textId="77DE1CA4" w:rsidR="00DF0D87" w:rsidRDefault="006604FA">
    <w:pPr>
      <w:pStyle w:val="Header"/>
    </w:pPr>
    <w:r>
      <w:rPr>
        <w:noProof/>
      </w:rPr>
    </w:r>
    <w:r w:rsidR="006604FA">
      <w:rPr>
        <w:noProof/>
      </w:rPr>
      <w:pict w14:anchorId="1EFDAF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6" o:spid="_x0000_s1026" type="#_x0000_t75" alt="" style="position:absolute;left:0;text-align:left;margin-left:0;margin-top:0;width:462.2pt;height:614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809F5" w14:textId="2E05E04B" w:rsidR="00DF0D87" w:rsidRDefault="006604FA">
    <w:pPr>
      <w:pStyle w:val="Header"/>
    </w:pPr>
    <w:r>
      <w:rPr>
        <w:noProof/>
      </w:rPr>
    </w:r>
    <w:r w:rsidR="006604FA">
      <w:rPr>
        <w:noProof/>
      </w:rPr>
      <w:pict w14:anchorId="327A6B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4" o:spid="_x0000_s1025" type="#_x0000_t75" alt="" style="position:absolute;left:0;text-align:left;margin-left:0;margin-top:0;width:462.2pt;height:614.4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637"/>
    <w:rsid w:val="00002160"/>
    <w:rsid w:val="000026EE"/>
    <w:rsid w:val="000426EC"/>
    <w:rsid w:val="000463DF"/>
    <w:rsid w:val="00054A1C"/>
    <w:rsid w:val="000705D0"/>
    <w:rsid w:val="000776F7"/>
    <w:rsid w:val="0008477C"/>
    <w:rsid w:val="000947D8"/>
    <w:rsid w:val="000A4EE6"/>
    <w:rsid w:val="000B7543"/>
    <w:rsid w:val="000C281C"/>
    <w:rsid w:val="00102216"/>
    <w:rsid w:val="0011156C"/>
    <w:rsid w:val="001214F2"/>
    <w:rsid w:val="001269E1"/>
    <w:rsid w:val="00130FD1"/>
    <w:rsid w:val="001341C6"/>
    <w:rsid w:val="00136666"/>
    <w:rsid w:val="001446E5"/>
    <w:rsid w:val="00156895"/>
    <w:rsid w:val="00157DDC"/>
    <w:rsid w:val="00176738"/>
    <w:rsid w:val="00180ABC"/>
    <w:rsid w:val="00185E37"/>
    <w:rsid w:val="00186658"/>
    <w:rsid w:val="00193C9B"/>
    <w:rsid w:val="00196692"/>
    <w:rsid w:val="001B343C"/>
    <w:rsid w:val="001B525E"/>
    <w:rsid w:val="001C2397"/>
    <w:rsid w:val="001D45D4"/>
    <w:rsid w:val="001E47DA"/>
    <w:rsid w:val="001F28E6"/>
    <w:rsid w:val="00207253"/>
    <w:rsid w:val="00215F78"/>
    <w:rsid w:val="0025648A"/>
    <w:rsid w:val="00267B30"/>
    <w:rsid w:val="0027426F"/>
    <w:rsid w:val="00274EEE"/>
    <w:rsid w:val="00283748"/>
    <w:rsid w:val="002856EA"/>
    <w:rsid w:val="00287609"/>
    <w:rsid w:val="002B3BA9"/>
    <w:rsid w:val="002B764F"/>
    <w:rsid w:val="002B7ACA"/>
    <w:rsid w:val="002C16D3"/>
    <w:rsid w:val="002E3867"/>
    <w:rsid w:val="00303B53"/>
    <w:rsid w:val="00311023"/>
    <w:rsid w:val="003125EF"/>
    <w:rsid w:val="003157AE"/>
    <w:rsid w:val="00315920"/>
    <w:rsid w:val="003205BA"/>
    <w:rsid w:val="00322CB8"/>
    <w:rsid w:val="0032545E"/>
    <w:rsid w:val="0032687A"/>
    <w:rsid w:val="003353CB"/>
    <w:rsid w:val="00344C75"/>
    <w:rsid w:val="00345963"/>
    <w:rsid w:val="00350FA3"/>
    <w:rsid w:val="00373617"/>
    <w:rsid w:val="003809DD"/>
    <w:rsid w:val="0038133C"/>
    <w:rsid w:val="003A5813"/>
    <w:rsid w:val="003B6CF6"/>
    <w:rsid w:val="003C63EE"/>
    <w:rsid w:val="003E1706"/>
    <w:rsid w:val="003E46E8"/>
    <w:rsid w:val="003F5E7C"/>
    <w:rsid w:val="004023F0"/>
    <w:rsid w:val="00407E26"/>
    <w:rsid w:val="00410E07"/>
    <w:rsid w:val="004148F3"/>
    <w:rsid w:val="00431137"/>
    <w:rsid w:val="004334B0"/>
    <w:rsid w:val="00434B86"/>
    <w:rsid w:val="00436FC2"/>
    <w:rsid w:val="0044162E"/>
    <w:rsid w:val="00452E0E"/>
    <w:rsid w:val="0045357D"/>
    <w:rsid w:val="00462271"/>
    <w:rsid w:val="00464E42"/>
    <w:rsid w:val="00496B95"/>
    <w:rsid w:val="004A0C07"/>
    <w:rsid w:val="004A65EE"/>
    <w:rsid w:val="004A763B"/>
    <w:rsid w:val="004B550C"/>
    <w:rsid w:val="00507F16"/>
    <w:rsid w:val="00515E78"/>
    <w:rsid w:val="00533E31"/>
    <w:rsid w:val="00535DCC"/>
    <w:rsid w:val="00546905"/>
    <w:rsid w:val="00562A70"/>
    <w:rsid w:val="005639B8"/>
    <w:rsid w:val="00567655"/>
    <w:rsid w:val="0057074B"/>
    <w:rsid w:val="00570D08"/>
    <w:rsid w:val="005A087D"/>
    <w:rsid w:val="005A273C"/>
    <w:rsid w:val="005A43EB"/>
    <w:rsid w:val="005A48CB"/>
    <w:rsid w:val="005C20CE"/>
    <w:rsid w:val="005C6743"/>
    <w:rsid w:val="005C6AB5"/>
    <w:rsid w:val="005E7721"/>
    <w:rsid w:val="00601E44"/>
    <w:rsid w:val="006104D6"/>
    <w:rsid w:val="006328DE"/>
    <w:rsid w:val="006373FF"/>
    <w:rsid w:val="006428D0"/>
    <w:rsid w:val="00647DAE"/>
    <w:rsid w:val="006604FA"/>
    <w:rsid w:val="00662B99"/>
    <w:rsid w:val="006829B7"/>
    <w:rsid w:val="00683D90"/>
    <w:rsid w:val="00697BED"/>
    <w:rsid w:val="006A1351"/>
    <w:rsid w:val="006B38D1"/>
    <w:rsid w:val="006C08B2"/>
    <w:rsid w:val="006C6AB3"/>
    <w:rsid w:val="006C7A2B"/>
    <w:rsid w:val="006D1F61"/>
    <w:rsid w:val="006D27A6"/>
    <w:rsid w:val="006D2898"/>
    <w:rsid w:val="006D62AA"/>
    <w:rsid w:val="006E4C37"/>
    <w:rsid w:val="006E79CB"/>
    <w:rsid w:val="006F26E7"/>
    <w:rsid w:val="00701FAD"/>
    <w:rsid w:val="00714AB4"/>
    <w:rsid w:val="007269D2"/>
    <w:rsid w:val="0073074B"/>
    <w:rsid w:val="0073367C"/>
    <w:rsid w:val="007371C1"/>
    <w:rsid w:val="00741631"/>
    <w:rsid w:val="007537BA"/>
    <w:rsid w:val="00757278"/>
    <w:rsid w:val="00765B1F"/>
    <w:rsid w:val="00770C77"/>
    <w:rsid w:val="0077181F"/>
    <w:rsid w:val="0077212A"/>
    <w:rsid w:val="00772E3B"/>
    <w:rsid w:val="007816D0"/>
    <w:rsid w:val="007819B4"/>
    <w:rsid w:val="00794637"/>
    <w:rsid w:val="00796704"/>
    <w:rsid w:val="007A2F2B"/>
    <w:rsid w:val="007A6CB5"/>
    <w:rsid w:val="007B49F3"/>
    <w:rsid w:val="007C06EC"/>
    <w:rsid w:val="007C3F5B"/>
    <w:rsid w:val="007D1736"/>
    <w:rsid w:val="007D1F23"/>
    <w:rsid w:val="007D6E15"/>
    <w:rsid w:val="007D79C3"/>
    <w:rsid w:val="007E18DE"/>
    <w:rsid w:val="007E4058"/>
    <w:rsid w:val="007E7E9A"/>
    <w:rsid w:val="00804BB4"/>
    <w:rsid w:val="008173CC"/>
    <w:rsid w:val="0082680C"/>
    <w:rsid w:val="0084138A"/>
    <w:rsid w:val="00855600"/>
    <w:rsid w:val="0086074E"/>
    <w:rsid w:val="00865D91"/>
    <w:rsid w:val="008673D9"/>
    <w:rsid w:val="00875B63"/>
    <w:rsid w:val="00883AA1"/>
    <w:rsid w:val="00887877"/>
    <w:rsid w:val="0089550E"/>
    <w:rsid w:val="008A309F"/>
    <w:rsid w:val="008E1B66"/>
    <w:rsid w:val="008E5067"/>
    <w:rsid w:val="008E6586"/>
    <w:rsid w:val="00905CAE"/>
    <w:rsid w:val="00922286"/>
    <w:rsid w:val="0093263B"/>
    <w:rsid w:val="00935B76"/>
    <w:rsid w:val="00936AC5"/>
    <w:rsid w:val="00950FAC"/>
    <w:rsid w:val="00951C30"/>
    <w:rsid w:val="00964D0B"/>
    <w:rsid w:val="009803ED"/>
    <w:rsid w:val="0098049D"/>
    <w:rsid w:val="00984DF9"/>
    <w:rsid w:val="009A7611"/>
    <w:rsid w:val="009B40E7"/>
    <w:rsid w:val="009E117B"/>
    <w:rsid w:val="009F0D9B"/>
    <w:rsid w:val="009F704D"/>
    <w:rsid w:val="00A00D5A"/>
    <w:rsid w:val="00A10B6A"/>
    <w:rsid w:val="00A162D7"/>
    <w:rsid w:val="00A16512"/>
    <w:rsid w:val="00A44EA8"/>
    <w:rsid w:val="00A701CB"/>
    <w:rsid w:val="00A7454C"/>
    <w:rsid w:val="00A77EEF"/>
    <w:rsid w:val="00A90BD3"/>
    <w:rsid w:val="00AA6A70"/>
    <w:rsid w:val="00AB108C"/>
    <w:rsid w:val="00AB13A7"/>
    <w:rsid w:val="00AB5114"/>
    <w:rsid w:val="00AB5DD3"/>
    <w:rsid w:val="00AC0E3F"/>
    <w:rsid w:val="00AC4FA5"/>
    <w:rsid w:val="00AD79A3"/>
    <w:rsid w:val="00AE11B1"/>
    <w:rsid w:val="00AE2953"/>
    <w:rsid w:val="00AF5290"/>
    <w:rsid w:val="00B05128"/>
    <w:rsid w:val="00B10988"/>
    <w:rsid w:val="00B11C16"/>
    <w:rsid w:val="00B11D66"/>
    <w:rsid w:val="00B14928"/>
    <w:rsid w:val="00B33BAF"/>
    <w:rsid w:val="00B409C2"/>
    <w:rsid w:val="00B46762"/>
    <w:rsid w:val="00B51D1B"/>
    <w:rsid w:val="00B5721D"/>
    <w:rsid w:val="00B67670"/>
    <w:rsid w:val="00B71324"/>
    <w:rsid w:val="00B72255"/>
    <w:rsid w:val="00B865A4"/>
    <w:rsid w:val="00B86F27"/>
    <w:rsid w:val="00B90BF7"/>
    <w:rsid w:val="00B97836"/>
    <w:rsid w:val="00BB0913"/>
    <w:rsid w:val="00BE6984"/>
    <w:rsid w:val="00BF01B8"/>
    <w:rsid w:val="00BF065B"/>
    <w:rsid w:val="00BF5A8A"/>
    <w:rsid w:val="00C0142A"/>
    <w:rsid w:val="00C01734"/>
    <w:rsid w:val="00C04634"/>
    <w:rsid w:val="00C10EA1"/>
    <w:rsid w:val="00C1264F"/>
    <w:rsid w:val="00C40D07"/>
    <w:rsid w:val="00C43A8A"/>
    <w:rsid w:val="00C60470"/>
    <w:rsid w:val="00C73F2C"/>
    <w:rsid w:val="00CA6C74"/>
    <w:rsid w:val="00CF6EFE"/>
    <w:rsid w:val="00D0483D"/>
    <w:rsid w:val="00D059AF"/>
    <w:rsid w:val="00D10CB1"/>
    <w:rsid w:val="00D31552"/>
    <w:rsid w:val="00D32323"/>
    <w:rsid w:val="00D36496"/>
    <w:rsid w:val="00D4034D"/>
    <w:rsid w:val="00D54479"/>
    <w:rsid w:val="00D653DC"/>
    <w:rsid w:val="00D67577"/>
    <w:rsid w:val="00D67746"/>
    <w:rsid w:val="00D6796A"/>
    <w:rsid w:val="00D85FC0"/>
    <w:rsid w:val="00D86246"/>
    <w:rsid w:val="00D914A9"/>
    <w:rsid w:val="00D92886"/>
    <w:rsid w:val="00D95F66"/>
    <w:rsid w:val="00DA34B0"/>
    <w:rsid w:val="00DD300B"/>
    <w:rsid w:val="00DD3CC7"/>
    <w:rsid w:val="00DD6035"/>
    <w:rsid w:val="00DD6B78"/>
    <w:rsid w:val="00DD75F1"/>
    <w:rsid w:val="00DE4CB4"/>
    <w:rsid w:val="00DE70EE"/>
    <w:rsid w:val="00DF0D87"/>
    <w:rsid w:val="00DF415D"/>
    <w:rsid w:val="00E102EF"/>
    <w:rsid w:val="00E14C65"/>
    <w:rsid w:val="00E20E7A"/>
    <w:rsid w:val="00E22743"/>
    <w:rsid w:val="00E27868"/>
    <w:rsid w:val="00E43C2E"/>
    <w:rsid w:val="00E45C61"/>
    <w:rsid w:val="00E4657F"/>
    <w:rsid w:val="00E50922"/>
    <w:rsid w:val="00E64FB8"/>
    <w:rsid w:val="00E90A7F"/>
    <w:rsid w:val="00E91608"/>
    <w:rsid w:val="00EA2833"/>
    <w:rsid w:val="00EA748F"/>
    <w:rsid w:val="00EB3D5C"/>
    <w:rsid w:val="00EC6309"/>
    <w:rsid w:val="00EE0020"/>
    <w:rsid w:val="00EF38E9"/>
    <w:rsid w:val="00F03107"/>
    <w:rsid w:val="00F10B99"/>
    <w:rsid w:val="00F1237A"/>
    <w:rsid w:val="00F165A4"/>
    <w:rsid w:val="00F1719E"/>
    <w:rsid w:val="00F22886"/>
    <w:rsid w:val="00F2499A"/>
    <w:rsid w:val="00F27997"/>
    <w:rsid w:val="00F3014C"/>
    <w:rsid w:val="00F32D27"/>
    <w:rsid w:val="00F3466A"/>
    <w:rsid w:val="00F37884"/>
    <w:rsid w:val="00F42CFE"/>
    <w:rsid w:val="00F51140"/>
    <w:rsid w:val="00F532B1"/>
    <w:rsid w:val="00F53AD5"/>
    <w:rsid w:val="00F554C3"/>
    <w:rsid w:val="00F57E29"/>
    <w:rsid w:val="00F759B0"/>
    <w:rsid w:val="00F819ED"/>
    <w:rsid w:val="00F91C36"/>
    <w:rsid w:val="00F956B0"/>
    <w:rsid w:val="00FA03E3"/>
    <w:rsid w:val="00FB2601"/>
    <w:rsid w:val="00FB429F"/>
    <w:rsid w:val="00FB5A58"/>
    <w:rsid w:val="00FC1AD6"/>
    <w:rsid w:val="00FC2F22"/>
    <w:rsid w:val="00FD2953"/>
    <w:rsid w:val="00FF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97034C"/>
  <w15:chartTrackingRefBased/>
  <w15:docId w15:val="{CAFC8173-626C-45B1-B549-F5864BD8F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CB8"/>
    <w:pPr>
      <w:bidi/>
      <w:ind w:firstLine="576"/>
      <w:jc w:val="both"/>
    </w:pPr>
    <w:rPr>
      <w:rFonts w:ascii="B Badr" w:hAnsi="B Badr" w:cs="XB Niloofar"/>
      <w:sz w:val="24"/>
      <w:lang w:bidi="fa-IR"/>
    </w:rPr>
  </w:style>
  <w:style w:type="paragraph" w:styleId="Heading1">
    <w:name w:val="heading 1"/>
    <w:aliases w:val="سرفصل"/>
    <w:basedOn w:val="content"/>
    <w:next w:val="Normal"/>
    <w:link w:val="Heading1Char"/>
    <w:uiPriority w:val="9"/>
    <w:qFormat/>
    <w:rsid w:val="00AB108C"/>
    <w:pPr>
      <w:keepNext/>
      <w:keepLines/>
      <w:spacing w:before="240" w:after="0" w:line="480" w:lineRule="auto"/>
      <w:jc w:val="center"/>
      <w:outlineLvl w:val="0"/>
    </w:pPr>
    <w:rPr>
      <w:rFonts w:ascii="2  Farnaz" w:eastAsiaTheme="majorEastAsia" w:hAnsi="2  Farnaz" w:cs="2  Farnaz"/>
      <w:sz w:val="32"/>
      <w:szCs w:val="40"/>
    </w:rPr>
  </w:style>
  <w:style w:type="paragraph" w:styleId="Heading2">
    <w:name w:val="heading 2"/>
    <w:aliases w:val="prayer"/>
    <w:basedOn w:val="Normal"/>
    <w:next w:val="Normal"/>
    <w:link w:val="Heading2Char"/>
    <w:uiPriority w:val="9"/>
    <w:unhideWhenUsed/>
    <w:qFormat/>
    <w:rsid w:val="003B6CF6"/>
    <w:pPr>
      <w:keepNext/>
      <w:keepLines/>
      <w:spacing w:before="360" w:after="0"/>
      <w:ind w:firstLine="0"/>
      <w:contextualSpacing/>
      <w:outlineLvl w:val="1"/>
    </w:pPr>
    <w:rPr>
      <w:rFonts w:asciiTheme="majorHAnsi" w:eastAsiaTheme="majorEastAsia" w:hAnsiTheme="majorHAnsi"/>
      <w:bCs/>
      <w:color w:val="833C0B" w:themeColor="accent2" w:themeShade="80"/>
      <w:sz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71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135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ent">
    <w:name w:val="content"/>
    <w:basedOn w:val="Normal"/>
    <w:link w:val="contentChar"/>
    <w:qFormat/>
    <w:rsid w:val="00EC6309"/>
    <w:pPr>
      <w:spacing w:line="240" w:lineRule="auto"/>
      <w:ind w:firstLine="432"/>
    </w:pPr>
    <w:rPr>
      <w:rFonts w:ascii="XB Niloofar" w:hAnsi="XB Niloofar"/>
    </w:rPr>
  </w:style>
  <w:style w:type="character" w:customStyle="1" w:styleId="contentChar">
    <w:name w:val="content Char"/>
    <w:basedOn w:val="DefaultParagraphFont"/>
    <w:link w:val="content"/>
    <w:rsid w:val="00EC6309"/>
    <w:rPr>
      <w:rFonts w:ascii="XB Niloofar" w:hAnsi="XB Niloofar" w:cs="XB Niloofar"/>
      <w:sz w:val="24"/>
      <w:szCs w:val="24"/>
      <w:lang w:bidi="fa-IR"/>
    </w:rPr>
  </w:style>
  <w:style w:type="paragraph" w:customStyle="1" w:styleId="firstparagraph">
    <w:name w:val="first paragraph"/>
    <w:basedOn w:val="Normal"/>
    <w:link w:val="firstparagraphChar"/>
    <w:qFormat/>
    <w:rsid w:val="00322CB8"/>
    <w:pPr>
      <w:ind w:firstLine="0"/>
    </w:pPr>
    <w:rPr>
      <w:rFonts w:eastAsiaTheme="majorEastAsia"/>
      <w:color w:val="000000" w:themeColor="text1"/>
    </w:rPr>
  </w:style>
  <w:style w:type="character" w:customStyle="1" w:styleId="firstparagraphChar">
    <w:name w:val="first paragraph Char"/>
    <w:basedOn w:val="DefaultParagraphFont"/>
    <w:link w:val="firstparagraph"/>
    <w:rsid w:val="00322CB8"/>
    <w:rPr>
      <w:rFonts w:ascii="B Badr" w:eastAsiaTheme="majorEastAsia" w:hAnsi="B Badr" w:cs="XB Niloofar"/>
      <w:color w:val="000000" w:themeColor="text1"/>
      <w:sz w:val="24"/>
      <w:lang w:bidi="fa-IR"/>
    </w:rPr>
  </w:style>
  <w:style w:type="character" w:customStyle="1" w:styleId="Heading2Char">
    <w:name w:val="Heading 2 Char"/>
    <w:aliases w:val="prayer Char"/>
    <w:basedOn w:val="DefaultParagraphFont"/>
    <w:link w:val="Heading2"/>
    <w:uiPriority w:val="9"/>
    <w:rsid w:val="003B6CF6"/>
    <w:rPr>
      <w:rFonts w:asciiTheme="majorHAnsi" w:eastAsiaTheme="majorEastAsia" w:hAnsiTheme="majorHAnsi" w:cs="XB Niloofar"/>
      <w:bCs/>
      <w:color w:val="833C0B" w:themeColor="accent2" w:themeShade="80"/>
      <w:sz w:val="26"/>
    </w:rPr>
  </w:style>
  <w:style w:type="character" w:customStyle="1" w:styleId="Heading1Char">
    <w:name w:val="Heading 1 Char"/>
    <w:aliases w:val="سرفصل Char"/>
    <w:basedOn w:val="DefaultParagraphFont"/>
    <w:link w:val="Heading1"/>
    <w:uiPriority w:val="9"/>
    <w:rsid w:val="00AB108C"/>
    <w:rPr>
      <w:rFonts w:ascii="2  Farnaz" w:eastAsiaTheme="majorEastAsia" w:hAnsi="2  Farnaz" w:cs="2  Farnaz"/>
      <w:sz w:val="32"/>
      <w:szCs w:val="40"/>
      <w:lang w:bidi="fa-IR"/>
    </w:rPr>
  </w:style>
  <w:style w:type="paragraph" w:customStyle="1" w:styleId="verses">
    <w:name w:val="verses"/>
    <w:basedOn w:val="Normal"/>
    <w:link w:val="versesChar"/>
    <w:qFormat/>
    <w:rsid w:val="00322CB8"/>
    <w:pPr>
      <w:spacing w:after="360" w:line="240" w:lineRule="auto"/>
      <w:ind w:firstLine="0"/>
      <w:contextualSpacing/>
    </w:pPr>
    <w:rPr>
      <w:rFonts w:cs="XB Zar"/>
      <w:bCs/>
      <w:color w:val="C00000"/>
    </w:rPr>
  </w:style>
  <w:style w:type="character" w:customStyle="1" w:styleId="versesChar">
    <w:name w:val="verses Char"/>
    <w:basedOn w:val="DefaultParagraphFont"/>
    <w:link w:val="verses"/>
    <w:rsid w:val="00322CB8"/>
    <w:rPr>
      <w:rFonts w:ascii="B Badr" w:hAnsi="B Badr" w:cs="XB Zar"/>
      <w:bCs/>
      <w:color w:val="C00000"/>
      <w:sz w:val="24"/>
      <w:lang w:bidi="fa-IR"/>
    </w:rPr>
  </w:style>
  <w:style w:type="paragraph" w:styleId="Quote">
    <w:name w:val="Quote"/>
    <w:basedOn w:val="Normal"/>
    <w:next w:val="Normal"/>
    <w:link w:val="QuoteChar"/>
    <w:uiPriority w:val="29"/>
    <w:qFormat/>
    <w:rsid w:val="00F2288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2886"/>
    <w:rPr>
      <w:rFonts w:ascii="B Badr" w:hAnsi="B Badr" w:cs="XB Niloofar"/>
      <w:i/>
      <w:iCs/>
      <w:color w:val="404040" w:themeColor="text1" w:themeTint="BF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EA1"/>
    <w:rPr>
      <w:rFonts w:ascii="B Badr" w:hAnsi="B Badr" w:cs="XB Niloofar"/>
      <w:sz w:val="24"/>
    </w:rPr>
  </w:style>
  <w:style w:type="paragraph" w:styleId="Footer">
    <w:name w:val="footer"/>
    <w:basedOn w:val="Normal"/>
    <w:link w:val="Foot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EA1"/>
    <w:rPr>
      <w:rFonts w:ascii="B Badr" w:hAnsi="B Badr" w:cs="XB Niloofar"/>
      <w:sz w:val="24"/>
    </w:rPr>
  </w:style>
  <w:style w:type="character" w:styleId="Hyperlink">
    <w:name w:val="Hyperlink"/>
    <w:basedOn w:val="DefaultParagraphFont"/>
    <w:uiPriority w:val="99"/>
    <w:unhideWhenUsed/>
    <w:rsid w:val="00D677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774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7746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1351"/>
    <w:rPr>
      <w:rFonts w:asciiTheme="majorHAnsi" w:eastAsiaTheme="majorEastAsia" w:hAnsiTheme="majorHAnsi" w:cstheme="majorBidi"/>
      <w:color w:val="2F5496" w:themeColor="accent1" w:themeShade="BF"/>
      <w:sz w:val="24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719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77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bi.lif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0C760-9BC7-4CFE-A7C9-07A844DFE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260</Words>
  <Characters>1486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</dc:creator>
  <cp:keywords/>
  <dc:description/>
  <cp:lastModifiedBy>motarjem novel</cp:lastModifiedBy>
  <cp:revision>3</cp:revision>
  <cp:lastPrinted>2020-04-21T09:39:00Z</cp:lastPrinted>
  <dcterms:created xsi:type="dcterms:W3CDTF">2023-04-26T08:00:00Z</dcterms:created>
  <dcterms:modified xsi:type="dcterms:W3CDTF">2023-04-26T09:45:00Z</dcterms:modified>
</cp:coreProperties>
</file>