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7097C" w14:textId="5F4BD92E" w:rsidR="00F1719E" w:rsidRPr="0000119D" w:rsidRDefault="003B6CF6" w:rsidP="00317327">
      <w:pPr>
        <w:pStyle w:val="verses"/>
        <w:rPr>
          <w:i/>
          <w:iCs/>
          <w:rtl/>
        </w:rPr>
      </w:pPr>
      <w:r w:rsidRPr="0000119D">
        <w:rPr>
          <w:i/>
          <w:iCs/>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317327" w:rsidRPr="0000119D">
        <w:rPr>
          <w:rFonts w:hint="cs"/>
          <w:i/>
          <w:iCs/>
          <w:rtl/>
        </w:rPr>
        <w:t xml:space="preserve">وه که ژرف است دولت </w:t>
      </w:r>
      <w:r w:rsidR="0013228B" w:rsidRPr="0000119D">
        <w:rPr>
          <w:rFonts w:hint="cs"/>
          <w:i/>
          <w:iCs/>
          <w:rtl/>
        </w:rPr>
        <w:t xml:space="preserve">و حکمت و علم خدا! </w:t>
      </w:r>
      <w:proofErr w:type="spellStart"/>
      <w:r w:rsidR="00317327" w:rsidRPr="0000119D">
        <w:rPr>
          <w:rFonts w:hint="cs"/>
          <w:i/>
          <w:iCs/>
          <w:rtl/>
        </w:rPr>
        <w:t>داوری‌های</w:t>
      </w:r>
      <w:proofErr w:type="spellEnd"/>
      <w:r w:rsidR="00317327" w:rsidRPr="0000119D">
        <w:rPr>
          <w:rFonts w:hint="cs"/>
          <w:i/>
          <w:iCs/>
          <w:rtl/>
        </w:rPr>
        <w:t xml:space="preserve"> او غیرقابل تفحص است</w:t>
      </w:r>
      <w:r w:rsidR="0013228B" w:rsidRPr="0000119D">
        <w:rPr>
          <w:rFonts w:hint="cs"/>
          <w:i/>
          <w:iCs/>
          <w:rtl/>
        </w:rPr>
        <w:t xml:space="preserve"> و </w:t>
      </w:r>
      <w:proofErr w:type="spellStart"/>
      <w:r w:rsidR="0013228B" w:rsidRPr="0000119D">
        <w:rPr>
          <w:rFonts w:hint="cs"/>
          <w:i/>
          <w:iCs/>
          <w:rtl/>
        </w:rPr>
        <w:t>طریق‌های</w:t>
      </w:r>
      <w:r w:rsidR="00317327" w:rsidRPr="0000119D">
        <w:rPr>
          <w:rFonts w:hint="cs"/>
          <w:i/>
          <w:iCs/>
          <w:rtl/>
        </w:rPr>
        <w:t>ش</w:t>
      </w:r>
      <w:proofErr w:type="spellEnd"/>
      <w:r w:rsidR="00317327" w:rsidRPr="0000119D">
        <w:rPr>
          <w:rFonts w:hint="cs"/>
          <w:i/>
          <w:iCs/>
          <w:rtl/>
        </w:rPr>
        <w:t xml:space="preserve"> فوق از کاوش</w:t>
      </w:r>
      <w:r w:rsidR="0013228B" w:rsidRPr="0000119D">
        <w:rPr>
          <w:rFonts w:hint="cs"/>
          <w:i/>
          <w:iCs/>
          <w:rtl/>
        </w:rPr>
        <w:t>! ... رومیان ۱۱: ۱۱-۳۶</w:t>
      </w:r>
    </w:p>
    <w:p w14:paraId="18C19D1C" w14:textId="77777777" w:rsidR="0013228B" w:rsidRPr="009A7611" w:rsidRDefault="0013228B" w:rsidP="0000119D">
      <w:pPr>
        <w:pStyle w:val="verses"/>
        <w:bidi w:val="0"/>
      </w:pPr>
    </w:p>
    <w:p w14:paraId="71AEC93F" w14:textId="5AF4AA83" w:rsidR="0013228B" w:rsidRDefault="00FA03E3" w:rsidP="0013228B">
      <w:pPr>
        <w:pStyle w:val="firstparagraph"/>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2E3867">
        <w:rPr>
          <w:rFonts w:eastAsia="Times New Roman" w:hint="cs"/>
          <w:noProof/>
          <w:rtl/>
        </w:rPr>
        <w:t xml:space="preserve"> </w:t>
      </w:r>
      <w:r w:rsidR="0013228B">
        <w:rPr>
          <w:rFonts w:eastAsia="Times New Roman" w:hint="cs"/>
          <w:noProof/>
          <w:rtl/>
        </w:rPr>
        <w:t>الهیات باید با پرستش آغاز شود و با پرستش نیز هدایت شود. پرستش باید اینگونه باشد و در طول تاریخ نیز اینگونه بوده است. به این فکر کنید که آدم در روز ششم آفریده شد و اولین روز</w:t>
      </w:r>
      <w:r w:rsidR="00317327">
        <w:rPr>
          <w:rFonts w:eastAsia="Times New Roman" w:hint="cs"/>
          <w:noProof/>
          <w:rtl/>
        </w:rPr>
        <w:t xml:space="preserve"> حیات</w:t>
      </w:r>
      <w:r w:rsidR="0013228B">
        <w:rPr>
          <w:rFonts w:eastAsia="Times New Roman" w:hint="cs"/>
          <w:noProof/>
          <w:rtl/>
        </w:rPr>
        <w:t>ش سبَّت بود؛ روز استراحت و پرستش! زمانی که آدم نافرمانی کرد و زندگیش را با پرستش همراه نساخت</w:t>
      </w:r>
      <w:r w:rsidR="00317327">
        <w:rPr>
          <w:rFonts w:eastAsia="Times New Roman" w:hint="cs"/>
          <w:noProof/>
          <w:rtl/>
        </w:rPr>
        <w:t xml:space="preserve"> نیز</w:t>
      </w:r>
      <w:r w:rsidR="0013228B">
        <w:rPr>
          <w:rFonts w:eastAsia="Times New Roman" w:hint="cs"/>
          <w:noProof/>
          <w:rtl/>
        </w:rPr>
        <w:t xml:space="preserve"> قواعد تغییر نکرد</w:t>
      </w:r>
      <w:r w:rsidR="00A8675B">
        <w:rPr>
          <w:rFonts w:eastAsia="Times New Roman" w:hint="cs"/>
          <w:noProof/>
          <w:rtl/>
        </w:rPr>
        <w:t>. روز اول و آخر هر هفته روز سبَّت است و ما هر هفته را با پرسش آغاز و به انتها می‌رسانیم.</w:t>
      </w:r>
    </w:p>
    <w:p w14:paraId="2C9D0FF9" w14:textId="773E539B" w:rsidR="00A8675B" w:rsidRDefault="00A8675B" w:rsidP="0013228B">
      <w:pPr>
        <w:pStyle w:val="firstparagraph"/>
        <w:rPr>
          <w:rFonts w:eastAsia="Times New Roman"/>
          <w:noProof/>
          <w:rtl/>
        </w:rPr>
      </w:pPr>
      <w:r>
        <w:rPr>
          <w:rFonts w:eastAsia="Times New Roman"/>
          <w:noProof/>
          <w:rtl/>
        </w:rPr>
        <w:tab/>
      </w:r>
      <w:r>
        <w:rPr>
          <w:rFonts w:eastAsia="Times New Roman" w:hint="cs"/>
          <w:noProof/>
          <w:rtl/>
        </w:rPr>
        <w:t>پرستش و شکرگزاری باید زندگی ما را در بر بگیرد که متأسفانه اغلب اینگونه نیست. پولس رسول نوشته‌هایش را با پرستش آغاز می‌کند و با پرستش ادامه می‌دهد تا نشان دهد که تفکرات الهیاتی‌اش او را به سوی پرستش هدایت می‌کند. او کلام خداوند را نیاموخت تا از دیگران بیشتر بداند؛ بلکه آموخت تا بتواند خداوند را بهتر پرستش کند. دانش الهیاتی</w:t>
      </w:r>
      <w:r w:rsidR="00317327">
        <w:rPr>
          <w:rFonts w:eastAsia="Times New Roman" w:hint="cs"/>
          <w:noProof/>
          <w:rtl/>
        </w:rPr>
        <w:t>،</w:t>
      </w:r>
      <w:r>
        <w:rPr>
          <w:rFonts w:eastAsia="Times New Roman" w:hint="cs"/>
          <w:noProof/>
          <w:rtl/>
        </w:rPr>
        <w:t xml:space="preserve"> پولس را به سمت پرستش هدایت می‌کرد.</w:t>
      </w:r>
    </w:p>
    <w:p w14:paraId="4130572A" w14:textId="783A24BE" w:rsidR="00A8675B" w:rsidRDefault="00A8675B" w:rsidP="000119F9">
      <w:pPr>
        <w:pStyle w:val="firstparagraph"/>
        <w:rPr>
          <w:rFonts w:eastAsia="Times New Roman"/>
          <w:noProof/>
          <w:rtl/>
        </w:rPr>
      </w:pPr>
      <w:r>
        <w:rPr>
          <w:rFonts w:eastAsia="Times New Roman"/>
          <w:noProof/>
          <w:rtl/>
        </w:rPr>
        <w:tab/>
      </w:r>
      <w:r w:rsidR="000119F9">
        <w:rPr>
          <w:rFonts w:eastAsia="Times New Roman" w:hint="cs"/>
          <w:noProof/>
          <w:rtl/>
        </w:rPr>
        <w:t xml:space="preserve">پولس </w:t>
      </w:r>
      <w:r>
        <w:rPr>
          <w:rFonts w:eastAsia="Times New Roman" w:hint="cs"/>
          <w:noProof/>
          <w:rtl/>
        </w:rPr>
        <w:t>در رومیان ۱۱: ۱۱-۳۶</w:t>
      </w:r>
      <w:r w:rsidR="000119F9">
        <w:rPr>
          <w:rFonts w:eastAsia="Times New Roman" w:hint="cs"/>
          <w:noProof/>
          <w:rtl/>
        </w:rPr>
        <w:t xml:space="preserve"> به ستایش خداوند می‌رسد. این آیات نقطه اوج یازده فصل ابتدایی رومیان است که الهیات کتاب رومیان را به نمایش می‌گذارد. او در ابتدای فصل دوازده به کاربردهای عملی </w:t>
      </w:r>
      <w:r w:rsidR="00317327">
        <w:rPr>
          <w:rFonts w:eastAsia="Times New Roman" w:hint="cs"/>
          <w:noProof/>
          <w:rtl/>
        </w:rPr>
        <w:t>تعلیمش</w:t>
      </w:r>
      <w:r w:rsidR="000119F9">
        <w:rPr>
          <w:rFonts w:eastAsia="Times New Roman" w:hint="cs"/>
          <w:noProof/>
          <w:rtl/>
        </w:rPr>
        <w:t xml:space="preserve"> می‌پردازد. این پرستش</w:t>
      </w:r>
      <w:r w:rsidR="007C62E6">
        <w:rPr>
          <w:rFonts w:eastAsia="Times New Roman" w:hint="cs"/>
          <w:noProof/>
          <w:rtl/>
        </w:rPr>
        <w:t xml:space="preserve"> فوق‌العاده</w:t>
      </w:r>
      <w:r w:rsidR="000119F9">
        <w:rPr>
          <w:rFonts w:eastAsia="Times New Roman" w:hint="cs"/>
          <w:noProof/>
          <w:rtl/>
        </w:rPr>
        <w:t xml:space="preserve"> در این آیات فقط جمع‌بندی بحثش پیرامون حقایق الهی نیست بلکه اولین کاربرد عملی آن حقایق </w:t>
      </w:r>
      <w:r w:rsidR="007C62E6">
        <w:rPr>
          <w:rFonts w:eastAsia="Times New Roman" w:hint="cs"/>
          <w:noProof/>
          <w:rtl/>
        </w:rPr>
        <w:t>نیز ه</w:t>
      </w:r>
      <w:r w:rsidR="000119F9">
        <w:rPr>
          <w:rFonts w:eastAsia="Times New Roman" w:hint="cs"/>
          <w:noProof/>
          <w:rtl/>
        </w:rPr>
        <w:t xml:space="preserve">ست. </w:t>
      </w:r>
    </w:p>
    <w:p w14:paraId="46DC228A" w14:textId="6E3F28FC" w:rsidR="000119F9" w:rsidRDefault="000119F9" w:rsidP="000119F9">
      <w:pPr>
        <w:pStyle w:val="firstparagraph"/>
        <w:rPr>
          <w:rFonts w:eastAsia="Times New Roman"/>
          <w:noProof/>
          <w:rtl/>
        </w:rPr>
      </w:pPr>
      <w:r>
        <w:rPr>
          <w:rFonts w:eastAsia="Times New Roman"/>
          <w:noProof/>
          <w:rtl/>
        </w:rPr>
        <w:tab/>
      </w:r>
      <w:r w:rsidR="00A813C2">
        <w:rPr>
          <w:rFonts w:eastAsia="Times New Roman" w:hint="cs"/>
          <w:noProof/>
          <w:rtl/>
        </w:rPr>
        <w:t>وقتی پولس با افکار خداوند و نقشهٔ او مواجه می‌شود، از گستردگی علم و حکمت خداوند شگفت‌زده می‌شود و در مقابل او سر تعظیم فرود می‌آورد. «زیرا کیست که رأی خداوند را دانسته باشد یا مشیر او شده باشد؟» (آیه ۳۴)</w:t>
      </w:r>
    </w:p>
    <w:p w14:paraId="5C61A7E6" w14:textId="57E65CF7" w:rsidR="002E3867" w:rsidRPr="005F2FB7" w:rsidRDefault="00A813C2" w:rsidP="005F2FB7">
      <w:pPr>
        <w:pStyle w:val="firstparagraph"/>
        <w:rPr>
          <w:rFonts w:eastAsia="Times New Roman"/>
          <w:noProof/>
        </w:rPr>
      </w:pPr>
      <w:r>
        <w:rPr>
          <w:rFonts w:eastAsia="Times New Roman"/>
          <w:noProof/>
          <w:rtl/>
        </w:rPr>
        <w:tab/>
      </w:r>
      <w:r>
        <w:rPr>
          <w:rFonts w:eastAsia="Times New Roman" w:hint="cs"/>
          <w:noProof/>
          <w:rtl/>
        </w:rPr>
        <w:t xml:space="preserve">«زیرا </w:t>
      </w:r>
      <w:r w:rsidR="00415A52">
        <w:rPr>
          <w:rFonts w:eastAsia="Times New Roman" w:hint="cs"/>
          <w:noProof/>
          <w:rtl/>
        </w:rPr>
        <w:t>همه چیز از او، به واسطهٔ او و برای اوست</w:t>
      </w:r>
      <w:r>
        <w:rPr>
          <w:rFonts w:eastAsia="Times New Roman" w:hint="cs"/>
          <w:noProof/>
          <w:rtl/>
        </w:rPr>
        <w:t>» (آیه ۳۶). پولس در پس تمام</w:t>
      </w:r>
      <w:r w:rsidR="00415A52">
        <w:rPr>
          <w:rFonts w:eastAsia="Times New Roman" w:hint="cs"/>
          <w:noProof/>
          <w:rtl/>
        </w:rPr>
        <w:t xml:space="preserve"> صحبت‌هایش پیرامون</w:t>
      </w:r>
      <w:r>
        <w:rPr>
          <w:rFonts w:eastAsia="Times New Roman" w:hint="cs"/>
          <w:noProof/>
          <w:rtl/>
        </w:rPr>
        <w:t xml:space="preserve"> </w:t>
      </w:r>
      <w:r w:rsidR="00415A52">
        <w:rPr>
          <w:rFonts w:eastAsia="Times New Roman" w:hint="cs"/>
          <w:noProof/>
          <w:rtl/>
        </w:rPr>
        <w:t xml:space="preserve">تاریخ بشر، حاکمیت مطلق خداوند را برجسته می‌سازد. «از او»: او خالق همه چیز و همه کس است. «به واسطه او»: همه چیز به وسیله او و از طریق قدرت او وجود دارد. «برای او»: </w:t>
      </w:r>
      <w:r w:rsidR="005F2FB7">
        <w:rPr>
          <w:rFonts w:eastAsia="Times New Roman" w:hint="cs"/>
          <w:noProof/>
          <w:rtl/>
        </w:rPr>
        <w:t>نه فقط اینها، بلکه همه چیز برای او و برای جلال او است. ترقی و رشد در تاریخ بشر به خاطر نقشه عظیم خداوند بوده است.</w:t>
      </w:r>
      <w:r w:rsidR="007C62E6">
        <w:rPr>
          <w:rFonts w:eastAsia="Times New Roman" w:hint="cs"/>
          <w:noProof/>
          <w:rtl/>
        </w:rPr>
        <w:t xml:space="preserve"> و </w:t>
      </w:r>
      <w:r w:rsidR="005F2FB7">
        <w:rPr>
          <w:rFonts w:eastAsia="Times New Roman" w:hint="cs"/>
          <w:noProof/>
          <w:rtl/>
        </w:rPr>
        <w:t>تمام خلقت تنها برای جلال خداوند و برای بازگشتن به سوی او وجود دارد.</w:t>
      </w:r>
    </w:p>
    <w:p w14:paraId="3D15A2B2" w14:textId="3A1411B4" w:rsidR="00EA2833" w:rsidRPr="007C06EC" w:rsidRDefault="007C06EC" w:rsidP="007C62E6">
      <w:pPr>
        <w:pStyle w:val="Heading2"/>
        <w:ind w:left="921" w:firstLine="21"/>
        <w:rPr>
          <w:rFonts w:asciiTheme="minorHAnsi" w:eastAsia="Times New Roman" w:hAnsiTheme="minorHAnsi"/>
          <w:noProof/>
          <w:rtl/>
        </w:rPr>
      </w:pPr>
      <w:r w:rsidRPr="00DA34B0">
        <w:rPr>
          <w:rFonts w:hint="cs"/>
          <w:noProof/>
        </w:rPr>
        <w:lastRenderedPageBreak/>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2A8A">
        <w:rPr>
          <w:rFonts w:hint="cs"/>
          <w:rtl/>
        </w:rPr>
        <w:t xml:space="preserve">ای پدر آسمانی، از تو سپاسگزارم که قلب مرا طاهر ساختی و چشمان مرا به زیبایی، عظمت، فیض و بخشش خودت گشودی! لطفاً مرا فروتن ساز تا بتوانم </w:t>
      </w:r>
      <w:proofErr w:type="spellStart"/>
      <w:r w:rsidR="006E2A8A">
        <w:rPr>
          <w:rFonts w:hint="cs"/>
          <w:rtl/>
        </w:rPr>
        <w:t>کلامت</w:t>
      </w:r>
      <w:proofErr w:type="spellEnd"/>
      <w:r w:rsidR="006E2A8A">
        <w:rPr>
          <w:rFonts w:hint="cs"/>
          <w:rtl/>
        </w:rPr>
        <w:t xml:space="preserve"> را بیاموزم و با شناخت بهتر تو، به فرزند نیکو و مباشر </w:t>
      </w:r>
      <w:proofErr w:type="spellStart"/>
      <w:r w:rsidR="006E2A8A">
        <w:rPr>
          <w:rFonts w:hint="cs"/>
          <w:rtl/>
        </w:rPr>
        <w:t>امینت</w:t>
      </w:r>
      <w:proofErr w:type="spellEnd"/>
      <w:r w:rsidR="006E2A8A">
        <w:rPr>
          <w:rFonts w:hint="cs"/>
          <w:rtl/>
        </w:rPr>
        <w:t xml:space="preserve"> بر روی زمین تبدیل شوم</w:t>
      </w:r>
      <w:r w:rsidR="00EA2833">
        <w:rPr>
          <w:rFonts w:hint="cs"/>
          <w:rtl/>
        </w:rPr>
        <w:t>. آمین!</w:t>
      </w:r>
    </w:p>
    <w:p w14:paraId="24A25344" w14:textId="6362B8A7" w:rsidR="00EA2833" w:rsidRDefault="007C06EC" w:rsidP="005E7721">
      <w:pPr>
        <w:pStyle w:val="Heading2"/>
        <w:rPr>
          <w:rtl/>
        </w:rPr>
      </w:pPr>
      <w:r>
        <w:rPr>
          <w:rFonts w:hint="cs"/>
          <w:rtl/>
        </w:rPr>
        <w:t xml:space="preserve"> </w:t>
      </w:r>
    </w:p>
    <w:p w14:paraId="2C1736D9" w14:textId="592DFACF" w:rsidR="007371C1" w:rsidRPr="003205BA" w:rsidRDefault="007371C1" w:rsidP="003205BA">
      <w:pPr>
        <w:pStyle w:val="Heading2"/>
        <w:bidi w:val="0"/>
        <w:rPr>
          <w:color w:val="000000" w:themeColor="text1"/>
          <w:lang w:val="en-CA"/>
        </w:rPr>
      </w:pPr>
    </w:p>
    <w:sectPr w:rsidR="007371C1" w:rsidRPr="003205BA" w:rsidSect="008173CC">
      <w:headerReference w:type="even" r:id="rId11"/>
      <w:headerReference w:type="default" r:id="rId12"/>
      <w:footerReference w:type="default" r:id="rId13"/>
      <w:headerReference w:type="first" r:id="rId14"/>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B2CA1" w14:textId="77777777" w:rsidR="0008477C" w:rsidRDefault="0008477C" w:rsidP="00C10EA1">
      <w:pPr>
        <w:spacing w:after="0" w:line="240" w:lineRule="auto"/>
      </w:pPr>
      <w:r>
        <w:separator/>
      </w:r>
    </w:p>
  </w:endnote>
  <w:endnote w:type="continuationSeparator" w:id="0">
    <w:p w14:paraId="41433917" w14:textId="77777777" w:rsidR="0008477C" w:rsidRDefault="0008477C"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67BF0E81-77FA-9D48-8759-0A23DED8B6D0}"/>
    <w:embedItalic r:id="rId2" w:fontKey="{A342CFC6-4103-3644-9AAD-D8ED0949E454}"/>
  </w:font>
  <w:font w:name="Arial">
    <w:panose1 w:val="020B0604020202020204"/>
    <w:charset w:val="00"/>
    <w:family w:val="swiss"/>
    <w:pitch w:val="variable"/>
    <w:sig w:usb0="E0002EFF" w:usb1="C000785B" w:usb2="00000009" w:usb3="00000000" w:csb0="000001FF" w:csb1="00000000"/>
    <w:embedRegular r:id="rId3" w:fontKey="{42A9E2B9-1EB3-5246-8A3F-8B48218A4AB2}"/>
  </w:font>
  <w:font w:name="B Badr">
    <w:altName w:val="Arial"/>
    <w:charset w:val="B2"/>
    <w:family w:val="auto"/>
    <w:pitch w:val="variable"/>
    <w:sig w:usb0="00002001" w:usb1="80000000" w:usb2="00000008" w:usb3="00000000" w:csb0="00000040" w:csb1="00000000"/>
    <w:embedRegular r:id="rId4" w:fontKey="{E16E6D31-9B37-9747-8409-397B33E44D6A}"/>
    <w:embedItalic r:id="rId5" w:fontKey="{E31BDC15-6E96-DB4C-B5B6-24D436FE19F1}"/>
  </w:font>
  <w:font w:name="XB Niloofar">
    <w:altName w:val="Arial"/>
    <w:panose1 w:val="02000503080000020003"/>
    <w:charset w:val="00"/>
    <w:family w:val="auto"/>
    <w:pitch w:val="variable"/>
    <w:sig w:usb0="00002007" w:usb1="80000000" w:usb2="00000008" w:usb3="00000000" w:csb0="00000051" w:csb1="00000000"/>
  </w:font>
  <w:font w:name="2  Farnaz">
    <w:altName w:val="Arial"/>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9" w:fontKey="{26B75470-F863-D44D-8BC0-CA3C60A2875E}"/>
    <w:embedItalic r:id="rId10" w:fontKey="{922B564C-D927-C142-A1A7-84B7C481AD4E}"/>
  </w:font>
  <w:font w:name="Calibri Light">
    <w:panose1 w:val="020F0302020204030204"/>
    <w:charset w:val="00"/>
    <w:family w:val="swiss"/>
    <w:pitch w:val="variable"/>
    <w:sig w:usb0="E4002EFF" w:usb1="C000247B" w:usb2="00000009" w:usb3="00000000" w:csb0="000001FF" w:csb1="00000000"/>
    <w:embedRegular r:id="rId11" w:fontKey="{00D9C5A2-2822-6A44-A275-A3A615C8EF0D}"/>
  </w:font>
  <w:font w:name="XB Zar">
    <w:altName w:val="Arial"/>
    <w:charset w:val="00"/>
    <w:family w:val="auto"/>
    <w:pitch w:val="variable"/>
    <w:sig w:usb0="00002007" w:usb1="80000000" w:usb2="00000008" w:usb3="00000000" w:csb0="0000005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کلیه حقوق مادی و معنوی این اثر متعلق به انستیتو کتاب مقدس پارسیان است و استفاده از آن بدون اجازه رسمی ناشر مجاز نمی‌باشد.</w:t>
    </w:r>
  </w:p>
  <w:p w14:paraId="68804A95" w14:textId="71F4CECD"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4160FF">
      <w:rPr>
        <w:rFonts w:asciiTheme="minorHAnsi" w:hAnsiTheme="minorHAnsi"/>
        <w:color w:val="FF0000"/>
        <w:sz w:val="16"/>
        <w:szCs w:val="14"/>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BD43F" w14:textId="77777777" w:rsidR="0008477C" w:rsidRDefault="0008477C" w:rsidP="00C10EA1">
      <w:pPr>
        <w:spacing w:after="0" w:line="240" w:lineRule="auto"/>
      </w:pPr>
      <w:r>
        <w:separator/>
      </w:r>
    </w:p>
  </w:footnote>
  <w:footnote w:type="continuationSeparator" w:id="0">
    <w:p w14:paraId="7542DFC1" w14:textId="77777777" w:rsidR="0008477C" w:rsidRDefault="0008477C"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29BC" w14:textId="1D828354" w:rsidR="00DF0D87" w:rsidRDefault="0000119D">
    <w:pPr>
      <w:pStyle w:val="Header"/>
    </w:pPr>
    <w:r>
      <w:rPr>
        <w:noProof/>
      </w:rPr>
    </w:r>
    <w:r w:rsidR="0000119D">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184F" w14:textId="77DE1CA4" w:rsidR="00DF0D87" w:rsidRDefault="0000119D">
    <w:pPr>
      <w:pStyle w:val="Header"/>
    </w:pPr>
    <w:r>
      <w:rPr>
        <w:noProof/>
      </w:rPr>
    </w:r>
    <w:r w:rsidR="0000119D">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809F5" w14:textId="2E05E04B" w:rsidR="00DF0D87" w:rsidRDefault="0000119D">
    <w:pPr>
      <w:pStyle w:val="Header"/>
    </w:pPr>
    <w:r>
      <w:rPr>
        <w:noProof/>
      </w:rPr>
    </w:r>
    <w:r w:rsidR="0000119D">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embedTrueTypeFonts/>
  <w:proofState w:spelling="clean" w:grammar="clean"/>
  <w:defaultTabStop w:val="720"/>
  <w:characterSpacingControl w:val="doNotCompress"/>
  <w:hdrShapeDefaults>
    <o:shapedefaults v:ext="edit" spidmax="410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119D"/>
    <w:rsid w:val="00002160"/>
    <w:rsid w:val="000026EE"/>
    <w:rsid w:val="000119F9"/>
    <w:rsid w:val="000426EC"/>
    <w:rsid w:val="000463DF"/>
    <w:rsid w:val="00054A1C"/>
    <w:rsid w:val="000705D0"/>
    <w:rsid w:val="000776F7"/>
    <w:rsid w:val="0008477C"/>
    <w:rsid w:val="000947D8"/>
    <w:rsid w:val="000B7543"/>
    <w:rsid w:val="000C281C"/>
    <w:rsid w:val="00102216"/>
    <w:rsid w:val="0011156C"/>
    <w:rsid w:val="001214F2"/>
    <w:rsid w:val="001269E1"/>
    <w:rsid w:val="00130FD1"/>
    <w:rsid w:val="0013228B"/>
    <w:rsid w:val="001341C6"/>
    <w:rsid w:val="00136666"/>
    <w:rsid w:val="001446E5"/>
    <w:rsid w:val="00156895"/>
    <w:rsid w:val="00157DDC"/>
    <w:rsid w:val="00176738"/>
    <w:rsid w:val="00185E37"/>
    <w:rsid w:val="00186658"/>
    <w:rsid w:val="00196692"/>
    <w:rsid w:val="001B343C"/>
    <w:rsid w:val="001B525E"/>
    <w:rsid w:val="001C2397"/>
    <w:rsid w:val="001D45D4"/>
    <w:rsid w:val="001E47DA"/>
    <w:rsid w:val="001F28E6"/>
    <w:rsid w:val="00207253"/>
    <w:rsid w:val="00215F78"/>
    <w:rsid w:val="0025648A"/>
    <w:rsid w:val="00267B30"/>
    <w:rsid w:val="0027426F"/>
    <w:rsid w:val="00274EEE"/>
    <w:rsid w:val="00283748"/>
    <w:rsid w:val="002856EA"/>
    <w:rsid w:val="00287609"/>
    <w:rsid w:val="002B3BA9"/>
    <w:rsid w:val="002B764F"/>
    <w:rsid w:val="002B7ACA"/>
    <w:rsid w:val="002C16D3"/>
    <w:rsid w:val="002E3867"/>
    <w:rsid w:val="00303B53"/>
    <w:rsid w:val="00311023"/>
    <w:rsid w:val="003125EF"/>
    <w:rsid w:val="003157AE"/>
    <w:rsid w:val="00317327"/>
    <w:rsid w:val="003205BA"/>
    <w:rsid w:val="00322CB8"/>
    <w:rsid w:val="0032545E"/>
    <w:rsid w:val="0032687A"/>
    <w:rsid w:val="003353CB"/>
    <w:rsid w:val="00345963"/>
    <w:rsid w:val="00350FA3"/>
    <w:rsid w:val="003809DD"/>
    <w:rsid w:val="0038133C"/>
    <w:rsid w:val="003B6CF6"/>
    <w:rsid w:val="003C63EE"/>
    <w:rsid w:val="003E1706"/>
    <w:rsid w:val="003E46E8"/>
    <w:rsid w:val="003F5E7C"/>
    <w:rsid w:val="00407E26"/>
    <w:rsid w:val="00410E07"/>
    <w:rsid w:val="00413E7B"/>
    <w:rsid w:val="00415A52"/>
    <w:rsid w:val="004160FF"/>
    <w:rsid w:val="00431137"/>
    <w:rsid w:val="004334B0"/>
    <w:rsid w:val="00434B86"/>
    <w:rsid w:val="00436FC2"/>
    <w:rsid w:val="0044162E"/>
    <w:rsid w:val="0045357D"/>
    <w:rsid w:val="00462271"/>
    <w:rsid w:val="00464E42"/>
    <w:rsid w:val="00496B95"/>
    <w:rsid w:val="004A0C07"/>
    <w:rsid w:val="004A65EE"/>
    <w:rsid w:val="004A763B"/>
    <w:rsid w:val="004B550C"/>
    <w:rsid w:val="00507F16"/>
    <w:rsid w:val="00515E78"/>
    <w:rsid w:val="00533E31"/>
    <w:rsid w:val="00535DCC"/>
    <w:rsid w:val="00546905"/>
    <w:rsid w:val="00562A70"/>
    <w:rsid w:val="005639B8"/>
    <w:rsid w:val="00567655"/>
    <w:rsid w:val="0057074B"/>
    <w:rsid w:val="00570D08"/>
    <w:rsid w:val="005A087D"/>
    <w:rsid w:val="005A273C"/>
    <w:rsid w:val="005A43EB"/>
    <w:rsid w:val="005A48CB"/>
    <w:rsid w:val="005C20CE"/>
    <w:rsid w:val="005C6743"/>
    <w:rsid w:val="005E7721"/>
    <w:rsid w:val="005F2FB7"/>
    <w:rsid w:val="00601E44"/>
    <w:rsid w:val="006104D6"/>
    <w:rsid w:val="006328DE"/>
    <w:rsid w:val="006373FF"/>
    <w:rsid w:val="006428D0"/>
    <w:rsid w:val="00647DAE"/>
    <w:rsid w:val="00662B99"/>
    <w:rsid w:val="006829B7"/>
    <w:rsid w:val="00683D90"/>
    <w:rsid w:val="00697BED"/>
    <w:rsid w:val="006A1351"/>
    <w:rsid w:val="006B38D1"/>
    <w:rsid w:val="006C08B2"/>
    <w:rsid w:val="006C6AB3"/>
    <w:rsid w:val="006C7A2B"/>
    <w:rsid w:val="006D1F61"/>
    <w:rsid w:val="006D27A6"/>
    <w:rsid w:val="006D62AA"/>
    <w:rsid w:val="006E2A8A"/>
    <w:rsid w:val="006E4C37"/>
    <w:rsid w:val="006E79CB"/>
    <w:rsid w:val="00714AB4"/>
    <w:rsid w:val="007269D2"/>
    <w:rsid w:val="0073074B"/>
    <w:rsid w:val="0073367C"/>
    <w:rsid w:val="007371C1"/>
    <w:rsid w:val="00741631"/>
    <w:rsid w:val="007537BA"/>
    <w:rsid w:val="00765B1F"/>
    <w:rsid w:val="0077181F"/>
    <w:rsid w:val="0077212A"/>
    <w:rsid w:val="00772E3B"/>
    <w:rsid w:val="007816D0"/>
    <w:rsid w:val="007819B4"/>
    <w:rsid w:val="00794637"/>
    <w:rsid w:val="00796704"/>
    <w:rsid w:val="007A2F2B"/>
    <w:rsid w:val="007A6CB5"/>
    <w:rsid w:val="007C06EC"/>
    <w:rsid w:val="007C3F5B"/>
    <w:rsid w:val="007C62E6"/>
    <w:rsid w:val="007D1F23"/>
    <w:rsid w:val="007D6E15"/>
    <w:rsid w:val="007D79C3"/>
    <w:rsid w:val="007E18DE"/>
    <w:rsid w:val="007E4058"/>
    <w:rsid w:val="007E7E9A"/>
    <w:rsid w:val="00804BB4"/>
    <w:rsid w:val="008173CC"/>
    <w:rsid w:val="00855600"/>
    <w:rsid w:val="00865D91"/>
    <w:rsid w:val="008673D9"/>
    <w:rsid w:val="00875B63"/>
    <w:rsid w:val="00887877"/>
    <w:rsid w:val="0089550E"/>
    <w:rsid w:val="008A309F"/>
    <w:rsid w:val="008E1B66"/>
    <w:rsid w:val="008E5067"/>
    <w:rsid w:val="00905CAE"/>
    <w:rsid w:val="00922286"/>
    <w:rsid w:val="0093263B"/>
    <w:rsid w:val="00935B76"/>
    <w:rsid w:val="00936AC5"/>
    <w:rsid w:val="00950FAC"/>
    <w:rsid w:val="00951C30"/>
    <w:rsid w:val="00964D0B"/>
    <w:rsid w:val="009A7611"/>
    <w:rsid w:val="009E117B"/>
    <w:rsid w:val="009F0D9B"/>
    <w:rsid w:val="009F704D"/>
    <w:rsid w:val="00A00D5A"/>
    <w:rsid w:val="00A10B6A"/>
    <w:rsid w:val="00A162D7"/>
    <w:rsid w:val="00A16512"/>
    <w:rsid w:val="00A44EA8"/>
    <w:rsid w:val="00A701CB"/>
    <w:rsid w:val="00A7454C"/>
    <w:rsid w:val="00A77EEF"/>
    <w:rsid w:val="00A813C2"/>
    <w:rsid w:val="00A8675B"/>
    <w:rsid w:val="00A90BD3"/>
    <w:rsid w:val="00AA6A70"/>
    <w:rsid w:val="00AB108C"/>
    <w:rsid w:val="00AB13A7"/>
    <w:rsid w:val="00AB5114"/>
    <w:rsid w:val="00AB5DD3"/>
    <w:rsid w:val="00AC0E3F"/>
    <w:rsid w:val="00AE11B1"/>
    <w:rsid w:val="00AE2953"/>
    <w:rsid w:val="00B10988"/>
    <w:rsid w:val="00B11C16"/>
    <w:rsid w:val="00B11D66"/>
    <w:rsid w:val="00B14928"/>
    <w:rsid w:val="00B33BAF"/>
    <w:rsid w:val="00B409C2"/>
    <w:rsid w:val="00B46762"/>
    <w:rsid w:val="00B51D1B"/>
    <w:rsid w:val="00B5721D"/>
    <w:rsid w:val="00B67670"/>
    <w:rsid w:val="00B71324"/>
    <w:rsid w:val="00B86F27"/>
    <w:rsid w:val="00B90BF7"/>
    <w:rsid w:val="00BB0913"/>
    <w:rsid w:val="00BE6984"/>
    <w:rsid w:val="00BF01B8"/>
    <w:rsid w:val="00BF065B"/>
    <w:rsid w:val="00BF5A8A"/>
    <w:rsid w:val="00C0142A"/>
    <w:rsid w:val="00C01734"/>
    <w:rsid w:val="00C04634"/>
    <w:rsid w:val="00C10EA1"/>
    <w:rsid w:val="00C1264F"/>
    <w:rsid w:val="00C40D07"/>
    <w:rsid w:val="00C60470"/>
    <w:rsid w:val="00CA6C74"/>
    <w:rsid w:val="00CF6EFE"/>
    <w:rsid w:val="00D0483D"/>
    <w:rsid w:val="00D059AF"/>
    <w:rsid w:val="00D10CB1"/>
    <w:rsid w:val="00D31552"/>
    <w:rsid w:val="00D32323"/>
    <w:rsid w:val="00D36496"/>
    <w:rsid w:val="00D67577"/>
    <w:rsid w:val="00D67746"/>
    <w:rsid w:val="00D6796A"/>
    <w:rsid w:val="00D85FC0"/>
    <w:rsid w:val="00D86246"/>
    <w:rsid w:val="00D92886"/>
    <w:rsid w:val="00D95F66"/>
    <w:rsid w:val="00DA34B0"/>
    <w:rsid w:val="00DD16D8"/>
    <w:rsid w:val="00DD300B"/>
    <w:rsid w:val="00DD6035"/>
    <w:rsid w:val="00DD75F1"/>
    <w:rsid w:val="00DF0D87"/>
    <w:rsid w:val="00DF415D"/>
    <w:rsid w:val="00E102EF"/>
    <w:rsid w:val="00E14C65"/>
    <w:rsid w:val="00E20E7A"/>
    <w:rsid w:val="00E22743"/>
    <w:rsid w:val="00E27868"/>
    <w:rsid w:val="00E45C61"/>
    <w:rsid w:val="00E4657F"/>
    <w:rsid w:val="00E50922"/>
    <w:rsid w:val="00E64FB8"/>
    <w:rsid w:val="00E91608"/>
    <w:rsid w:val="00EA2833"/>
    <w:rsid w:val="00EA748F"/>
    <w:rsid w:val="00EB3D5C"/>
    <w:rsid w:val="00EC6309"/>
    <w:rsid w:val="00EE0020"/>
    <w:rsid w:val="00EF38E9"/>
    <w:rsid w:val="00F03107"/>
    <w:rsid w:val="00F10B99"/>
    <w:rsid w:val="00F1237A"/>
    <w:rsid w:val="00F165A4"/>
    <w:rsid w:val="00F1719E"/>
    <w:rsid w:val="00F22886"/>
    <w:rsid w:val="00F27997"/>
    <w:rsid w:val="00F3014C"/>
    <w:rsid w:val="00F32D27"/>
    <w:rsid w:val="00F3466A"/>
    <w:rsid w:val="00F37884"/>
    <w:rsid w:val="00F42CFE"/>
    <w:rsid w:val="00F51140"/>
    <w:rsid w:val="00F532B1"/>
    <w:rsid w:val="00F53AD5"/>
    <w:rsid w:val="00F554C3"/>
    <w:rsid w:val="00F57E29"/>
    <w:rsid w:val="00F819ED"/>
    <w:rsid w:val="00F91C36"/>
    <w:rsid w:val="00F956B0"/>
    <w:rsid w:val="00FA03E3"/>
    <w:rsid w:val="00FB2601"/>
    <w:rsid w:val="00FB429F"/>
    <w:rsid w:val="00FC1AD6"/>
    <w:rsid w:val="00FC2F22"/>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2</Pages>
  <Words>306</Words>
  <Characters>1746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motarjem novel</cp:lastModifiedBy>
  <cp:revision>5</cp:revision>
  <cp:lastPrinted>2020-04-21T09:39:00Z</cp:lastPrinted>
  <dcterms:created xsi:type="dcterms:W3CDTF">2022-11-23T09:45:00Z</dcterms:created>
  <dcterms:modified xsi:type="dcterms:W3CDTF">2022-11-23T10:39:00Z</dcterms:modified>
</cp:coreProperties>
</file>